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41.03.04 Политология (высшее образование - бакалавриат), Направленность (профиль) программы «Политология»,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Политический маркетинг и политическая реклама</w:t>
            </w:r>
          </w:p>
          <w:p>
            <w:pPr>
              <w:jc w:val="center"/>
              <w:spacing w:after="0" w:line="240" w:lineRule="auto"/>
              <w:rPr>
                <w:sz w:val="32"/>
                <w:szCs w:val="32"/>
              </w:rPr>
            </w:pPr>
            <w:r>
              <w:rPr>
                <w:rFonts w:ascii="Times New Roman" w:hAnsi="Times New Roman" w:cs="Times New Roman"/>
                <w:color w:val="#000000"/>
                <w:sz w:val="32"/>
                <w:szCs w:val="32"/>
              </w:rPr>
              <w:t> К.М.02.07</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41.03.04 Политология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«Политология»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06.009</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ПРОДВИЖЕНИЮ И РАСПРОСТРАНЕНИЮ ПРОДУКЦИИ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НАЦИОНАЛЬНЫХ И РЕЛИГИОЗНЫХ ОТНОШЕНИЙ</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МЕНЕДЖЕР ПО ИНФОРМАЦИОННЫМ ТЕХНОЛОГИЯМ</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научно- исследовательский, информационно- коммуникативный, консультативный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036.53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к.полит.н., доцент _________________ /Пыхтеева Елена Викторовна/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«Политология»; форма обучения – очная на 2024- 2025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«Политический маркетинг и политическая реклама»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3"/>
        </w:trPr>
        <w:tc>
          <w:tcPr>
            <w:tcW w:w="9640" w:type="dxa"/>
          </w:tcPr>
          <w:p/>
        </w:tc>
      </w:tr>
      <w:tr>
        <w:trPr>
          <w:trHeight w:hRule="exact" w:val="355.59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К.М.02.07 «Политический маркетинг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политическая реклама».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«Политический маркетинг и политическая реклама»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ПК-6</w:t>
            </w:r>
          </w:p>
          <w:p>
            <w:pPr>
              <w:jc w:val="left"/>
              <w:spacing w:after="0" w:line="240" w:lineRule="auto"/>
              <w:rPr>
                <w:sz w:val="24"/>
                <w:szCs w:val="24"/>
              </w:rPr>
            </w:pPr>
            <w:r>
              <w:rPr>
                <w:rFonts w:ascii="Times New Roman" w:hAnsi="Times New Roman" w:cs="Times New Roman"/>
                <w:b/>
                <w:color w:val="#000000"/>
                <w:sz w:val="24"/>
                <w:szCs w:val="24"/>
              </w:rPr>
              <w:t> Способен самостоятельно работать с документами, научной литературой, материалами средств массовой информации, докладами экспертно-аналитических центров, базами данных, в том числе на иностранном(ых) языке(ах)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ПК-6.1 знать теории и концепции зарубежной и отечественной политической мысли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ПК-6.2 знать основные закономерности и тенденции мирового и российского политического процесса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ПК-6.3 знать этапы и характеристики политической истории России и зарубежных стран</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ПК-6.4 знать свободно ориентироваться в документах, научной и периодической литературе, докладах, базах данных, в том числе на иностранном (ых) языках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ПК-6.5 уметь собирать материал в сфере внутренней и внешней политики, в том числе через использование баз данных, поисковых систем и специализированных программ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ПК-6.6 уметь обобщать материал в сфере внутренней и внешней политики, в том числе через использование баз данных, поисковых систем и специализированных программ</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ПК-6.7 уметь осуществлять обработку первичной политической информации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ПК-6.8 владеть навыками готовить методические материалы для различного вида исследований и опросов по профилю профессиональной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ПК-6.9 владеть навыками осуществления сбора данных</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ПК-6.10 владеть навыками осуществлять анализ и интерпретацию данных</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К.М.02.07 «Политический маркетинг и политическая реклама» относится к обязательной части, является дисциплиной Блока Б1. «Дисциплины (модули)». Организационно-управленческий модуль основной профессиональной образовательной программы высшего образования - бакалавриат по направлению подготовки 41.03.04 Политология.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Избирательные системы и избирательный процесс</w:t>
            </w:r>
          </w:p>
          <w:p>
            <w:pPr>
              <w:jc w:val="center"/>
              <w:spacing w:after="0" w:line="240" w:lineRule="auto"/>
              <w:rPr>
                <w:sz w:val="22"/>
                <w:szCs w:val="22"/>
              </w:rPr>
            </w:pPr>
            <w:r>
              <w:rPr>
                <w:rFonts w:ascii="Times New Roman" w:hAnsi="Times New Roman" w:cs="Times New Roman"/>
                <w:color w:val="#000000"/>
                <w:sz w:val="22"/>
                <w:szCs w:val="22"/>
              </w:rPr>
              <w:t> Политический менеджмент</w:t>
            </w:r>
          </w:p>
          <w:p>
            <w:pPr>
              <w:jc w:val="center"/>
              <w:spacing w:after="0" w:line="240" w:lineRule="auto"/>
              <w:rPr>
                <w:sz w:val="22"/>
                <w:szCs w:val="22"/>
              </w:rPr>
            </w:pPr>
            <w:r>
              <w:rPr>
                <w:rFonts w:ascii="Times New Roman" w:hAnsi="Times New Roman" w:cs="Times New Roman"/>
                <w:color w:val="#000000"/>
                <w:sz w:val="22"/>
                <w:szCs w:val="22"/>
              </w:rPr>
              <w:t> Политические коммуникации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ПК-6</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6</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Сущность и структура политического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Политический брендинг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Политический дискурс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Маркетинговые технологии в избирательном процессе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Политическая реклама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История и современность политической рекламы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Психология политической рекламы.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Технологии подготовки рекламной кампании и ее проведения.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Формирование общественного мнения (технологии public relations)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Сущность и структура политического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Политический брендинг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Политический дискурс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Маркетинговые технологии в избирательном процессе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Политическая реклама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История и современность политической рекламы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Психология политической рекламы.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Технологии подготовки рекламной кампании и ее проведения.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Формирование общественного мнения (технологии public relations)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Сущность и структура политического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Политический брендинг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Политический дискурс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Маркетинговые технологии в избирательном процессе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Политическая реклама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История и современность политической рекламы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Психология политической рекламы.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Технологии подготовки рекламной кампании и ее проведения.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Формирование общественного мнения (технологии public relations)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Сущность и структура политического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Политический брендинг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Политический дискурс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Маркетинговые технологии в избирательном процессе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Политическая реклама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История и современность политической рекламы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Психология политической рекламы.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Технологии подготовки рекламной кампании и ее проведения.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Формирование общественного мнения (технологии public relations)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3877.27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086.8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Сущность и структура политического маркетинга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137.4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Соотношение понятий «маркетинг» и «политический маркетинг». Определения политического маркетинга. Функции политического маркетинга. Субъект и объект политического маркетинга. Трактовки политического маркетинга: узкая, расширительная, широкая. Структура политического маркетинга. Избирательный политический маркетинг.</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Электоральный рынок и рынок политических «товаров» как объекты изучения и применения маркетинговых технологий. Задачи электорального маркетинга. Государственный политический маркетинг: цели, задачи, особенности. Глобальный или международный политический маркетинг: цели и основные акторы.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Политический брендинг</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Политический бренд как стереотипный образ политического «товара». Цели и задачи политического брендинга. Этапы построения политического бренда. Роль условно- статичных и условно-динамичных факторов в построении бренда. Роль средств массовой коммуникации в построении и функционировании брендов. Коммуникативная зона бренда.</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Политический дискурс</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Политический дискурс как вербально артикулированная форма объективации содержания сознания, регулируемая доминирующим в той или иной социокультурной традиции типом рациональности. Роль политического дискурса в политическом маркетинге. Структура политического дискурса: интенциональный, актуальный, виртуальный и контекстуальный планы политического дискурса. Типы политических дискурсов.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Маркетинговые технологии в избирательном процессе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категории политического маркетинга. Технологии исследования политического рынка. Изучение предвыборной ситуации. Электоральный политический рынок. Спрос на политическом рынке и его исследование. Электоральный рейтинг. Потенциальная социальная база. Электоральный потенциал партии. Сегментирование электорального рынка. Роли лидера. Факторы, сказывающиеся на формировании имиджа лидера. Позиционирование кандидата, партии.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Политическая реклама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Политическая пропаганда и ее роль в политическом процессе. Политическая реклама: сущность, специфика и задачи. Прямая и косвенная политическая реклама. Концепция и основная идея политической рекламной кампании. Принципы формулирования основных сообщений рекламной кампании. Содержание и формы рекламы. Информационности и побудительность рекламных форм. Этапы и цели рекламной кампании. График рекламной кампании. Предвыборная программа: задачи и основные концепции. Слоган избирательной кампании: принципы построения и функции. Социальная реклама как первый этап политической рекламной кампании. Цели социальной рекламы.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История и современность политической рекламы</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История возникновения политической рекламы и ее эволюция. Теории в рекламе: 1.теория УТП (уникальное торговое предложение) (Р. Ривс); 2. теория имиджа (Д. Огилви); 3. теория позиционирования (Дж. Траут, А. Райс). УПП. Функции политической рекламы. Формула AIDA (ВИЖД). Виды политической рекламы. Типология рекламы: а) по носителям без обратной связи: печатная реклама (СМИ, плакаты), радио реклама, теле и кино реклама, наружная реклама, интернет-реклама, транзитная реклама, б) по носителям с обратной связью: печатная реклама и директ-мэйл (его этапы), интернет- реклама, сувенирная продукция, в)с точки зрения основных целей и задач: имидж- реклама; стимулирующая реклама; реклама стабильности; внутриорганизационная реклама; увещевательная и сравнительная реклама; напоминающая и подкрепляющая реклама; информирующая реклама; превентивная реклама, г)по способу воздействия: рациональная; эмоциональная. по д) способу выражения: жесткая; мягкая.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Психология политической рекламы.</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Психология цвета и звука. Символы и формы. Ассоциации. Рекламные приемы. Правда и ложь в политической рекламе. 25-й кадр.</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Технологии подготовки рекламной кампании и ее проведения.</w:t>
            </w:r>
          </w:p>
        </w:tc>
      </w:tr>
      <w:tr>
        <w:trPr>
          <w:trHeight w:hRule="exact" w:val="986.22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Выявление целевой аудитории, семантическая дифференциация. Проблемы эффективности рекламы. Этапы разработки имиджа, предвыборная легенда, рекламная идея, политический слоган, политическая символика. Схема организации рекламных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мероприятий. Политическая реклама государства. Информационная политика. Информационные агентства и СМИ. Формирование имиджа государства, государственной службы.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Формирование общественного мнения (технологии public relations)</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сущность политического PR. Различие подходов к пониманию сущности PR- деятельности. Задачи политического PR. Специфика политического PR и его отличие от политической рекламы. Модели политического PR: Модель одностороннего информирования без обратных связей; модель одностороннего информирования через СМИ; двусторонняя асимметричная модель; двусторонняя симметричная модель. Функции политического PR. PR как особый вид управления. Субъекты и объекты политического PR Условие эффективности политических PR-коммуникаций. Неэтичные формы политического PR Разновидности «черного» PR.</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Сущность и структура политического маркетинга</w:t>
            </w:r>
          </w:p>
        </w:tc>
      </w:tr>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сущность и структура политического маркетинга</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 Сущность и значение политической рекламы в современном обществе.</w:t>
            </w:r>
          </w:p>
          <w:p>
            <w:pPr>
              <w:jc w:val="both"/>
              <w:spacing w:after="0" w:line="240" w:lineRule="auto"/>
              <w:rPr>
                <w:sz w:val="24"/>
                <w:szCs w:val="24"/>
              </w:rPr>
            </w:pPr>
            <w:r>
              <w:rPr>
                <w:rFonts w:ascii="Times New Roman" w:hAnsi="Times New Roman" w:cs="Times New Roman"/>
                <w:color w:val="#000000"/>
                <w:sz w:val="24"/>
                <w:szCs w:val="24"/>
              </w:rPr>
              <w:t> 2. Становление политической рекламы в исторической ретроспективе.</w:t>
            </w:r>
          </w:p>
          <w:p>
            <w:pPr>
              <w:jc w:val="both"/>
              <w:spacing w:after="0" w:line="240" w:lineRule="auto"/>
              <w:rPr>
                <w:sz w:val="24"/>
                <w:szCs w:val="24"/>
              </w:rPr>
            </w:pPr>
            <w:r>
              <w:rPr>
                <w:rFonts w:ascii="Times New Roman" w:hAnsi="Times New Roman" w:cs="Times New Roman"/>
                <w:color w:val="#000000"/>
                <w:sz w:val="24"/>
                <w:szCs w:val="24"/>
              </w:rPr>
              <w:t> 3. Рекламная деятельность как предмет научного исследования.</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 Раскройте этимологическое значение термина «реклама». Подберите ряд синонимов. Разберите категориальное содержание этих понятий.</w:t>
            </w:r>
          </w:p>
          <w:p>
            <w:pPr>
              <w:jc w:val="both"/>
              <w:spacing w:after="0" w:line="240" w:lineRule="auto"/>
              <w:rPr>
                <w:sz w:val="24"/>
                <w:szCs w:val="24"/>
              </w:rPr>
            </w:pPr>
            <w:r>
              <w:rPr>
                <w:rFonts w:ascii="Times New Roman" w:hAnsi="Times New Roman" w:cs="Times New Roman"/>
                <w:color w:val="#000000"/>
                <w:sz w:val="24"/>
                <w:szCs w:val="24"/>
              </w:rPr>
              <w:t> 2. Охарактеризуйте научные и ненаучные способы анализа рекламы.</w:t>
            </w:r>
          </w:p>
          <w:p>
            <w:pPr>
              <w:jc w:val="both"/>
              <w:spacing w:after="0" w:line="240" w:lineRule="auto"/>
              <w:rPr>
                <w:sz w:val="24"/>
                <w:szCs w:val="24"/>
              </w:rPr>
            </w:pPr>
            <w:r>
              <w:rPr>
                <w:rFonts w:ascii="Times New Roman" w:hAnsi="Times New Roman" w:cs="Times New Roman"/>
                <w:color w:val="#000000"/>
                <w:sz w:val="24"/>
                <w:szCs w:val="24"/>
              </w:rPr>
              <w:t> 3. Попробуйте проследить, как в истории изучения рекламы изменялись</w:t>
            </w:r>
          </w:p>
          <w:p>
            <w:pPr>
              <w:jc w:val="both"/>
              <w:spacing w:after="0" w:line="240" w:lineRule="auto"/>
              <w:rPr>
                <w:sz w:val="24"/>
                <w:szCs w:val="24"/>
              </w:rPr>
            </w:pPr>
            <w:r>
              <w:rPr>
                <w:rFonts w:ascii="Times New Roman" w:hAnsi="Times New Roman" w:cs="Times New Roman"/>
                <w:color w:val="#000000"/>
                <w:sz w:val="24"/>
                <w:szCs w:val="24"/>
              </w:rPr>
              <w:t> представления о сущности рекламной деятельности (в связи с изменением места и роли самой рекламы в общественной жизни).</w:t>
            </w:r>
          </w:p>
          <w:p>
            <w:pPr>
              <w:jc w:val="both"/>
              <w:spacing w:after="0" w:line="240" w:lineRule="auto"/>
              <w:rPr>
                <w:sz w:val="24"/>
                <w:szCs w:val="24"/>
              </w:rPr>
            </w:pPr>
            <w:r>
              <w:rPr>
                <w:rFonts w:ascii="Times New Roman" w:hAnsi="Times New Roman" w:cs="Times New Roman"/>
                <w:color w:val="#000000"/>
                <w:sz w:val="24"/>
                <w:szCs w:val="24"/>
              </w:rPr>
              <w:t> 4. Определите место «Политическая реклама»  в структуре политологического знания и в процессе подготовки политологов-специалистов.</w:t>
            </w:r>
          </w:p>
          <w:p>
            <w:pPr>
              <w:jc w:val="both"/>
              <w:spacing w:after="0" w:line="240" w:lineRule="auto"/>
              <w:rPr>
                <w:sz w:val="24"/>
                <w:szCs w:val="24"/>
              </w:rPr>
            </w:pPr>
            <w:r>
              <w:rPr>
                <w:rFonts w:ascii="Times New Roman" w:hAnsi="Times New Roman" w:cs="Times New Roman"/>
                <w:color w:val="#000000"/>
                <w:sz w:val="24"/>
                <w:szCs w:val="24"/>
              </w:rPr>
              <w:t> 5. Подготовьте перечень интернет-ресурсов по теме и всему курсу.</w:t>
            </w:r>
          </w:p>
          <w:p>
            <w:pPr>
              <w:jc w:val="both"/>
              <w:spacing w:after="0" w:line="240" w:lineRule="auto"/>
              <w:rPr>
                <w:sz w:val="24"/>
                <w:szCs w:val="24"/>
              </w:rPr>
            </w:pPr>
            <w:r>
              <w:rPr>
                <w:rFonts w:ascii="Times New Roman" w:hAnsi="Times New Roman" w:cs="Times New Roman"/>
                <w:color w:val="#000000"/>
                <w:sz w:val="24"/>
                <w:szCs w:val="24"/>
              </w:rPr>
              <w:t> 6. Заполните таблицу, сделайте доклад на занятии.</w:t>
            </w:r>
          </w:p>
          <w:p>
            <w:pPr>
              <w:jc w:val="both"/>
              <w:spacing w:after="0" w:line="240" w:lineRule="auto"/>
              <w:rPr>
                <w:sz w:val="24"/>
                <w:szCs w:val="24"/>
              </w:rPr>
            </w:pPr>
            <w:r>
              <w:rPr>
                <w:rFonts w:ascii="Times New Roman" w:hAnsi="Times New Roman" w:cs="Times New Roman"/>
                <w:color w:val="#000000"/>
                <w:sz w:val="24"/>
                <w:szCs w:val="24"/>
              </w:rPr>
              <w:t> 7. Составьте подробный список учебно-методической литературы по курсу «Политическая реклама» (с упором на ресурсы библиотеки университета и других библиотек города).</w:t>
            </w:r>
          </w:p>
          <w:p>
            <w:pPr>
              <w:jc w:val="both"/>
              <w:spacing w:after="0" w:line="240" w:lineRule="auto"/>
              <w:rPr>
                <w:sz w:val="24"/>
                <w:szCs w:val="24"/>
              </w:rPr>
            </w:pPr>
            <w:r>
              <w:rPr>
                <w:rFonts w:ascii="Times New Roman" w:hAnsi="Times New Roman" w:cs="Times New Roman"/>
                <w:color w:val="#000000"/>
                <w:sz w:val="24"/>
                <w:szCs w:val="24"/>
              </w:rPr>
              <w:t> 8. Составьте структурно-логическую схему содержания разбираемой темы, дайте соответствующий комментарий на семинарском занятии.</w:t>
            </w:r>
          </w:p>
          <w:p>
            <w:pPr>
              <w:jc w:val="both"/>
              <w:spacing w:after="0" w:line="240" w:lineRule="auto"/>
              <w:rPr>
                <w:sz w:val="24"/>
                <w:szCs w:val="24"/>
              </w:rPr>
            </w:pPr>
            <w:r>
              <w:rPr>
                <w:rFonts w:ascii="Times New Roman" w:hAnsi="Times New Roman" w:cs="Times New Roman"/>
                <w:color w:val="#000000"/>
                <w:sz w:val="24"/>
                <w:szCs w:val="24"/>
              </w:rPr>
              <w:t> 9.  Проанализируйте характер и направленность исследований ведущих российских www.iaaglobal.org/, www.sostav.ru /researches/, /www.ramu.ru/, www.akarussia.ru/investigations/, www.adindex.ru/publication/, www.popairussia.com/, www.corpmedia.ru/, www.akospr.ru/, www.4p.ru  и др.),  выскажите свои соображения применительно к проблематике курса.</w:t>
            </w:r>
          </w:p>
          <w:p>
            <w:pPr>
              <w:jc w:val="both"/>
              <w:spacing w:after="0" w:line="240" w:lineRule="auto"/>
              <w:rPr>
                <w:sz w:val="24"/>
                <w:szCs w:val="24"/>
              </w:rPr>
            </w:pPr>
            <w:r>
              <w:rPr>
                <w:rFonts w:ascii="Times New Roman" w:hAnsi="Times New Roman" w:cs="Times New Roman"/>
                <w:color w:val="#000000"/>
                <w:sz w:val="24"/>
                <w:szCs w:val="24"/>
              </w:rPr>
              <w:t> 8.  Изучите следующий текст применительно к тематике занятия,  выскажите свои замечания и предложения (См. http://www.dv reclama.ru/others/articles/detail.php? ELEMENT_ID=23971).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Политический брендинг</w:t>
            </w:r>
          </w:p>
        </w:tc>
      </w:tr>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политический брендинг.</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 Этапы, тенденции и закономерности развития политической рекламы как массового явления.</w:t>
            </w:r>
          </w:p>
          <w:p>
            <w:pPr>
              <w:jc w:val="both"/>
              <w:spacing w:after="0" w:line="240" w:lineRule="auto"/>
              <w:rPr>
                <w:sz w:val="24"/>
                <w:szCs w:val="24"/>
              </w:rPr>
            </w:pPr>
            <w:r>
              <w:rPr>
                <w:rFonts w:ascii="Times New Roman" w:hAnsi="Times New Roman" w:cs="Times New Roman"/>
                <w:color w:val="#000000"/>
                <w:sz w:val="24"/>
                <w:szCs w:val="24"/>
              </w:rPr>
              <w:t> 2. Становление демократии как предпосылка и основное условие всестороннего развития политической рекламы.</w:t>
            </w:r>
          </w:p>
          <w:p>
            <w:pPr>
              <w:jc w:val="both"/>
              <w:spacing w:after="0" w:line="240" w:lineRule="auto"/>
              <w:rPr>
                <w:sz w:val="24"/>
                <w:szCs w:val="24"/>
              </w:rPr>
            </w:pPr>
            <w:r>
              <w:rPr>
                <w:rFonts w:ascii="Times New Roman" w:hAnsi="Times New Roman" w:cs="Times New Roman"/>
                <w:color w:val="#000000"/>
                <w:sz w:val="24"/>
                <w:szCs w:val="24"/>
              </w:rPr>
              <w:t> 3. Место политической рекламы в современном социуме.</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 Сделайте подборку афоризмов о политической рекламе и в ходе их обсуждения разберите социальную природу данного явления: «Цензура –  это реклама за государственный счет» (Федерико Феллини), «Успешная рекламная кампания - это сочетание удачного торгового (рекламного) обращения и правильного выбора средств массовой информации» (О’Гилви), «Четвертая власть –  это власть рекламы плюс реклама власти» (Константин Кушнер), «Реклама - это искусство делать из полуправды целую ложь» (Эдгар Шоафф), «Нельзя жить громко без рекламы» (Александр Минченков), «Люди глупо доверчивы... Вся реклама мира основана на трех принципах: «Хорошо, много и даром». Поэтому можно давать скверно, мало и дорого» (Александр Грин - Александр Степанович Гриневский), «Рекламный проспект ада: «Сплошной рай!» « (Леонид Сухоруков), «Можно дурачить всех все время, - при условии, что реклама</w:t>
            </w:r>
          </w:p>
          <w:p>
            <w:pPr>
              <w:jc w:val="both"/>
              <w:spacing w:after="0" w:line="240" w:lineRule="auto"/>
              <w:rPr>
                <w:sz w:val="24"/>
                <w:szCs w:val="24"/>
              </w:rPr>
            </w:pPr>
            <w:r>
              <w:rPr>
                <w:rFonts w:ascii="Times New Roman" w:hAnsi="Times New Roman" w:cs="Times New Roman"/>
                <w:color w:val="#000000"/>
                <w:sz w:val="24"/>
                <w:szCs w:val="24"/>
              </w:rPr>
              <w:t> ведется правильно, а расходы на нее достаточно велики» (Джозеф Левин</w:t>
            </w:r>
          </w:p>
          <w:p>
            <w:pPr>
              <w:jc w:val="both"/>
              <w:spacing w:after="0" w:line="240" w:lineRule="auto"/>
              <w:rPr>
                <w:sz w:val="24"/>
                <w:szCs w:val="24"/>
              </w:rPr>
            </w:pPr>
            <w:r>
              <w:rPr>
                <w:rFonts w:ascii="Times New Roman" w:hAnsi="Times New Roman" w:cs="Times New Roman"/>
                <w:color w:val="#000000"/>
                <w:sz w:val="24"/>
                <w:szCs w:val="24"/>
              </w:rPr>
              <w:t> ), «Об идеалах нации можно судить по ее рекламе» (Норман Дуглас) и др.</w:t>
            </w:r>
          </w:p>
          <w:p>
            <w:pPr>
              <w:jc w:val="both"/>
              <w:spacing w:after="0" w:line="240" w:lineRule="auto"/>
              <w:rPr>
                <w:sz w:val="24"/>
                <w:szCs w:val="24"/>
              </w:rPr>
            </w:pPr>
            <w:r>
              <w:rPr>
                <w:rFonts w:ascii="Times New Roman" w:hAnsi="Times New Roman" w:cs="Times New Roman"/>
                <w:color w:val="#000000"/>
                <w:sz w:val="24"/>
                <w:szCs w:val="24"/>
              </w:rPr>
              <w:t> 2. Проанализируйте статью С.Ф. Лисовского «Специфика политической рекламы", используйте как материал для обсуждения на занятии (См.: http://advertion.blogspot.com/2008/08/politicheskaya-reklama.html).</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Политический дискурс</w:t>
            </w:r>
          </w:p>
        </w:tc>
      </w:tr>
      <w:tr>
        <w:trPr>
          <w:trHeight w:hRule="exact" w:val="1507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политический дискурс</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 Особенности политической рекламы в сравнении с коммерческой и социальной рекламой.</w:t>
            </w:r>
          </w:p>
          <w:p>
            <w:pPr>
              <w:jc w:val="both"/>
              <w:spacing w:after="0" w:line="240" w:lineRule="auto"/>
              <w:rPr>
                <w:sz w:val="24"/>
                <w:szCs w:val="24"/>
              </w:rPr>
            </w:pPr>
            <w:r>
              <w:rPr>
                <w:rFonts w:ascii="Times New Roman" w:hAnsi="Times New Roman" w:cs="Times New Roman"/>
                <w:color w:val="#000000"/>
                <w:sz w:val="24"/>
                <w:szCs w:val="24"/>
              </w:rPr>
              <w:t> 2. Особенности наружной политической рекламы.</w:t>
            </w:r>
          </w:p>
          <w:p>
            <w:pPr>
              <w:jc w:val="both"/>
              <w:spacing w:after="0" w:line="240" w:lineRule="auto"/>
              <w:rPr>
                <w:sz w:val="24"/>
                <w:szCs w:val="24"/>
              </w:rPr>
            </w:pPr>
            <w:r>
              <w:rPr>
                <w:rFonts w:ascii="Times New Roman" w:hAnsi="Times New Roman" w:cs="Times New Roman"/>
                <w:color w:val="#000000"/>
                <w:sz w:val="24"/>
                <w:szCs w:val="24"/>
              </w:rPr>
              <w:t> 3. Особенности политической Интернет-рекламы.</w:t>
            </w:r>
          </w:p>
          <w:p>
            <w:pPr>
              <w:jc w:val="both"/>
              <w:spacing w:after="0" w:line="240" w:lineRule="auto"/>
              <w:rPr>
                <w:sz w:val="24"/>
                <w:szCs w:val="24"/>
              </w:rPr>
            </w:pPr>
            <w:r>
              <w:rPr>
                <w:rFonts w:ascii="Times New Roman" w:hAnsi="Times New Roman" w:cs="Times New Roman"/>
                <w:color w:val="#000000"/>
                <w:sz w:val="24"/>
                <w:szCs w:val="24"/>
              </w:rPr>
              <w:t> 4. ТВ-реклама, ее место и роль в современном политическом пространстве.</w:t>
            </w:r>
          </w:p>
          <w:p>
            <w:pPr>
              <w:jc w:val="both"/>
              <w:spacing w:after="0" w:line="240" w:lineRule="auto"/>
              <w:rPr>
                <w:sz w:val="24"/>
                <w:szCs w:val="24"/>
              </w:rPr>
            </w:pPr>
            <w:r>
              <w:rPr>
                <w:rFonts w:ascii="Times New Roman" w:hAnsi="Times New Roman" w:cs="Times New Roman"/>
                <w:color w:val="#000000"/>
                <w:sz w:val="24"/>
                <w:szCs w:val="24"/>
              </w:rPr>
              <w:t> 5. Другие разновидности политической рекламы (в зависимости от носителя рекламной информации)</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 Дайте определение проторекламы, найдите ее принципиальные отличия от современной рекламы, приведите конкретные исторические примеры из мировой практики и жизни нашей страны.</w:t>
            </w:r>
          </w:p>
          <w:p>
            <w:pPr>
              <w:jc w:val="both"/>
              <w:spacing w:after="0" w:line="240" w:lineRule="auto"/>
              <w:rPr>
                <w:sz w:val="24"/>
                <w:szCs w:val="24"/>
              </w:rPr>
            </w:pPr>
            <w:r>
              <w:rPr>
                <w:rFonts w:ascii="Times New Roman" w:hAnsi="Times New Roman" w:cs="Times New Roman"/>
                <w:color w:val="#000000"/>
                <w:sz w:val="24"/>
                <w:szCs w:val="24"/>
              </w:rPr>
              <w:t> 2. Попробуйте проследить, как вследствие изменений в экономической (формирование рынка в экономической жизни и др.), политической (становление демократии и др.), технической (развитие СМИ и др.) и иных сферах изменялась рекламная деятельность (содержание, виды и прочее).</w:t>
            </w:r>
          </w:p>
          <w:p>
            <w:pPr>
              <w:jc w:val="both"/>
              <w:spacing w:after="0" w:line="240" w:lineRule="auto"/>
              <w:rPr>
                <w:sz w:val="24"/>
                <w:szCs w:val="24"/>
              </w:rPr>
            </w:pPr>
            <w:r>
              <w:rPr>
                <w:rFonts w:ascii="Times New Roman" w:hAnsi="Times New Roman" w:cs="Times New Roman"/>
                <w:color w:val="#000000"/>
                <w:sz w:val="24"/>
                <w:szCs w:val="24"/>
              </w:rPr>
              <w:t> 3. В политической экономии обычно выделяют три модели функционирования единого народнохозяйственного механизма традиционную, рыночную, государственную. Опишите специфику функционирования рекламы в каждой из них.</w:t>
            </w:r>
          </w:p>
          <w:p>
            <w:pPr>
              <w:jc w:val="both"/>
              <w:spacing w:after="0" w:line="240" w:lineRule="auto"/>
              <w:rPr>
                <w:sz w:val="24"/>
                <w:szCs w:val="24"/>
              </w:rPr>
            </w:pPr>
            <w:r>
              <w:rPr>
                <w:rFonts w:ascii="Times New Roman" w:hAnsi="Times New Roman" w:cs="Times New Roman"/>
                <w:color w:val="#000000"/>
                <w:sz w:val="24"/>
                <w:szCs w:val="24"/>
              </w:rPr>
              <w:t> 4. Охарактеризуйте роль первой, второй, третьей информационных революций в деле становления и развития рекламы. Попробуйте проследить, каким образом новации в информационно-коммуникативных практиках сопровождались инновациями в рекламной деятельности.</w:t>
            </w:r>
          </w:p>
          <w:p>
            <w:pPr>
              <w:jc w:val="both"/>
              <w:spacing w:after="0" w:line="240" w:lineRule="auto"/>
              <w:rPr>
                <w:sz w:val="24"/>
                <w:szCs w:val="24"/>
              </w:rPr>
            </w:pPr>
            <w:r>
              <w:rPr>
                <w:rFonts w:ascii="Times New Roman" w:hAnsi="Times New Roman" w:cs="Times New Roman"/>
                <w:color w:val="#000000"/>
                <w:sz w:val="24"/>
                <w:szCs w:val="24"/>
              </w:rPr>
              <w:t> 5. Заполните таблицу, дополните параметры и, если есть необходимость, измените количество и названия этапов развития рекламы. Этапы Протореклама Параметры Субъекты рекламного рынка Функции рекламы Рекламная продукция Носители рекламы Виды рекламы Рекламные услуги Жанры рекламы Механизмы взаимосвязи с обществом. Посетите сайты ведущих зарубежных и отечественных рекламных ассоциаций и организаций. Сделайте сравнительный анализ.</w:t>
            </w:r>
          </w:p>
          <w:p>
            <w:pPr>
              <w:jc w:val="both"/>
              <w:spacing w:after="0" w:line="240" w:lineRule="auto"/>
              <w:rPr>
                <w:sz w:val="24"/>
                <w:szCs w:val="24"/>
              </w:rPr>
            </w:pPr>
            <w:r>
              <w:rPr>
                <w:rFonts w:ascii="Times New Roman" w:hAnsi="Times New Roman" w:cs="Times New Roman"/>
                <w:color w:val="#000000"/>
                <w:sz w:val="24"/>
                <w:szCs w:val="24"/>
              </w:rPr>
              <w:t> 6. Какие изменения в обществе можно признать в качестве главных причин широкого распространения коммерческой, политической и социальной рекламы? Происходил ли процесс их распространения одновременно, параллельно или последовательно? В качестве детерминант выступали одни и те же явления или специфические для каждого из перечисленных видов рекламы?</w:t>
            </w:r>
          </w:p>
          <w:p>
            <w:pPr>
              <w:jc w:val="both"/>
              <w:spacing w:after="0" w:line="240" w:lineRule="auto"/>
              <w:rPr>
                <w:sz w:val="24"/>
                <w:szCs w:val="24"/>
              </w:rPr>
            </w:pPr>
            <w:r>
              <w:rPr>
                <w:rFonts w:ascii="Times New Roman" w:hAnsi="Times New Roman" w:cs="Times New Roman"/>
                <w:color w:val="#000000"/>
                <w:sz w:val="24"/>
                <w:szCs w:val="24"/>
              </w:rPr>
              <w:t> 7. Попробуйте проследить (этап за этапом) развитие рекламы применительно к основным субъектам рекламной деятельности (рекламодатель, рекламоизготовитель, рекламораспространитель, рекламопотребитель).</w:t>
            </w:r>
          </w:p>
          <w:p>
            <w:pPr>
              <w:jc w:val="both"/>
              <w:spacing w:after="0" w:line="240" w:lineRule="auto"/>
              <w:rPr>
                <w:sz w:val="24"/>
                <w:szCs w:val="24"/>
              </w:rPr>
            </w:pPr>
            <w:r>
              <w:rPr>
                <w:rFonts w:ascii="Times New Roman" w:hAnsi="Times New Roman" w:cs="Times New Roman"/>
                <w:color w:val="#000000"/>
                <w:sz w:val="24"/>
                <w:szCs w:val="24"/>
              </w:rPr>
              <w:t> 8. Дайте развернутую интерпретацию следующим высказываниям: 1. Д. Поттер: «По широте своего социального влияния рекламу можно сегодня сравнить с такими давнишними институтами, как школа и церковь». 2. Ф. Кермоуд: «Изменилась публика. Она воспитывается уже в новом окружении: ее учителя реклама и телевидение». Приведите исторические примеры, при необходимости обсудите на занятии.</w:t>
            </w:r>
          </w:p>
          <w:p>
            <w:pPr>
              <w:jc w:val="both"/>
              <w:spacing w:after="0" w:line="240" w:lineRule="auto"/>
              <w:rPr>
                <w:sz w:val="24"/>
                <w:szCs w:val="24"/>
              </w:rPr>
            </w:pPr>
            <w:r>
              <w:rPr>
                <w:rFonts w:ascii="Times New Roman" w:hAnsi="Times New Roman" w:cs="Times New Roman"/>
                <w:color w:val="#000000"/>
                <w:sz w:val="24"/>
                <w:szCs w:val="24"/>
              </w:rPr>
              <w:t> 9. Изучите содержание следующего текста с точки зрения тематики изучаемого вопроса. Подумайте, с позиций какой научной дисциплины идет в приведенном тексте анализ истории политической рекламы. Историки в сфере рекламной деятельности обычно приводят в качестве самого древнего из известных текстов, текст, выбитый на одной из древнеегипетских стел: «Я, Рино с острова Крит, по воле богов толкую сновидения». Этой рекламе уже более 2500 лет. Собственно политическая реклама, по мнению большинства исследователей, впервые возникла в рабовладельческой демократии Древней Греции, где людей открыто, избирали на ответственные государственные посты, в ходе проведения народных собраний. В древнем Риме уже стали использовать письменные рекламные лозунги и призывы. Роль политической рекламы исполняли статуи правителей, полководцев, именитых граждан, на которых высекались и различные надписи, прославляющие величие и славу политического деятеля данной эпохи. Роль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политической рекламы выполняли и первые древние «граффито». Данные надписи были обнаружены археологами в Помпее. Среди них, можно выделить следующие: «Рыбаки, выбирайте эдилом Попидия Руфа» или «Если кто отвергнет Квинтия, тот да усядется рядом с ослом».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Маркетинговые технологии в избирательном процессе</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маркетинговые технологии в избирательном процессе</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  Общественное мнение как коллективное оценочное суждение и важный социальный институт.</w:t>
            </w:r>
          </w:p>
          <w:p>
            <w:pPr>
              <w:jc w:val="both"/>
              <w:spacing w:after="0" w:line="240" w:lineRule="auto"/>
              <w:rPr>
                <w:sz w:val="24"/>
                <w:szCs w:val="24"/>
              </w:rPr>
            </w:pPr>
            <w:r>
              <w:rPr>
                <w:rFonts w:ascii="Times New Roman" w:hAnsi="Times New Roman" w:cs="Times New Roman"/>
                <w:color w:val="#000000"/>
                <w:sz w:val="24"/>
                <w:szCs w:val="24"/>
              </w:rPr>
              <w:t> 2. Структура, функции и формы проявления общественного мнения.</w:t>
            </w:r>
          </w:p>
          <w:p>
            <w:pPr>
              <w:jc w:val="both"/>
              <w:spacing w:after="0" w:line="240" w:lineRule="auto"/>
              <w:rPr>
                <w:sz w:val="24"/>
                <w:szCs w:val="24"/>
              </w:rPr>
            </w:pPr>
            <w:r>
              <w:rPr>
                <w:rFonts w:ascii="Times New Roman" w:hAnsi="Times New Roman" w:cs="Times New Roman"/>
                <w:color w:val="#000000"/>
                <w:sz w:val="24"/>
                <w:szCs w:val="24"/>
              </w:rPr>
              <w:t> 3. Механизмы и способы рекламного влияния на общественное мнение.</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 Определите место политической рекламы в политической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2. Раскройте политическую рекламу как отражение заинтересованности общества в соревновательности политического процесса.</w:t>
            </w:r>
          </w:p>
          <w:p>
            <w:pPr>
              <w:jc w:val="both"/>
              <w:spacing w:after="0" w:line="240" w:lineRule="auto"/>
              <w:rPr>
                <w:sz w:val="24"/>
                <w:szCs w:val="24"/>
              </w:rPr>
            </w:pPr>
            <w:r>
              <w:rPr>
                <w:rFonts w:ascii="Times New Roman" w:hAnsi="Times New Roman" w:cs="Times New Roman"/>
                <w:color w:val="#000000"/>
                <w:sz w:val="24"/>
                <w:szCs w:val="24"/>
              </w:rPr>
              <w:t> 3. Опишите особенности политической рекламы (в сравнении с социальной и коммерческой рекламой).</w:t>
            </w:r>
          </w:p>
          <w:p>
            <w:pPr>
              <w:jc w:val="both"/>
              <w:spacing w:after="0" w:line="240" w:lineRule="auto"/>
              <w:rPr>
                <w:sz w:val="24"/>
                <w:szCs w:val="24"/>
              </w:rPr>
            </w:pPr>
            <w:r>
              <w:rPr>
                <w:rFonts w:ascii="Times New Roman" w:hAnsi="Times New Roman" w:cs="Times New Roman"/>
                <w:color w:val="#000000"/>
                <w:sz w:val="24"/>
                <w:szCs w:val="24"/>
              </w:rPr>
              <w:t> 4. Зарубежный и отечественный опыт проведения рекламных кампаний в политической сфере: сравнительный анализ.</w:t>
            </w:r>
          </w:p>
          <w:p>
            <w:pPr>
              <w:jc w:val="both"/>
              <w:spacing w:after="0" w:line="240" w:lineRule="auto"/>
              <w:rPr>
                <w:sz w:val="24"/>
                <w:szCs w:val="24"/>
              </w:rPr>
            </w:pPr>
            <w:r>
              <w:rPr>
                <w:rFonts w:ascii="Times New Roman" w:hAnsi="Times New Roman" w:cs="Times New Roman"/>
                <w:color w:val="#000000"/>
                <w:sz w:val="24"/>
                <w:szCs w:val="24"/>
              </w:rPr>
              <w:t> 5. Измерение эффективности политической рекламы.</w:t>
            </w:r>
          </w:p>
          <w:p>
            <w:pPr>
              <w:jc w:val="both"/>
              <w:spacing w:after="0" w:line="240" w:lineRule="auto"/>
              <w:rPr>
                <w:sz w:val="24"/>
                <w:szCs w:val="24"/>
              </w:rPr>
            </w:pPr>
            <w:r>
              <w:rPr>
                <w:rFonts w:ascii="Times New Roman" w:hAnsi="Times New Roman" w:cs="Times New Roman"/>
                <w:color w:val="#000000"/>
                <w:sz w:val="24"/>
                <w:szCs w:val="24"/>
              </w:rPr>
              <w:t> 6. Осветите проблемы этики в осуществлении политической рекламы.</w:t>
            </w:r>
          </w:p>
          <w:p>
            <w:pPr>
              <w:jc w:val="both"/>
              <w:spacing w:after="0" w:line="240" w:lineRule="auto"/>
              <w:rPr>
                <w:sz w:val="24"/>
                <w:szCs w:val="24"/>
              </w:rPr>
            </w:pPr>
            <w:r>
              <w:rPr>
                <w:rFonts w:ascii="Times New Roman" w:hAnsi="Times New Roman" w:cs="Times New Roman"/>
                <w:color w:val="#000000"/>
                <w:sz w:val="24"/>
                <w:szCs w:val="24"/>
              </w:rPr>
              <w:t> 7. Целевая аудитория политической рекламы: понятие, особенности, структура, способы влияния.</w:t>
            </w:r>
          </w:p>
          <w:p>
            <w:pPr>
              <w:jc w:val="both"/>
              <w:spacing w:after="0" w:line="240" w:lineRule="auto"/>
              <w:rPr>
                <w:sz w:val="24"/>
                <w:szCs w:val="24"/>
              </w:rPr>
            </w:pPr>
            <w:r>
              <w:rPr>
                <w:rFonts w:ascii="Times New Roman" w:hAnsi="Times New Roman" w:cs="Times New Roman"/>
                <w:color w:val="#000000"/>
                <w:sz w:val="24"/>
                <w:szCs w:val="24"/>
              </w:rPr>
              <w:t> 8. Использование СМИ в политической рекламе.</w:t>
            </w:r>
          </w:p>
          <w:p>
            <w:pPr>
              <w:jc w:val="both"/>
              <w:spacing w:after="0" w:line="240" w:lineRule="auto"/>
              <w:rPr>
                <w:sz w:val="24"/>
                <w:szCs w:val="24"/>
              </w:rPr>
            </w:pPr>
            <w:r>
              <w:rPr>
                <w:rFonts w:ascii="Times New Roman" w:hAnsi="Times New Roman" w:cs="Times New Roman"/>
                <w:color w:val="#000000"/>
                <w:sz w:val="24"/>
                <w:szCs w:val="24"/>
              </w:rPr>
              <w:t> 9. Соотнесите содержание понятий и терминов «политическая реклама», «связи с общественностью», «политический маркетинг», «пропаганда».</w:t>
            </w:r>
          </w:p>
          <w:p>
            <w:pPr>
              <w:jc w:val="both"/>
              <w:spacing w:after="0" w:line="240" w:lineRule="auto"/>
              <w:rPr>
                <w:sz w:val="24"/>
                <w:szCs w:val="24"/>
              </w:rPr>
            </w:pPr>
            <w:r>
              <w:rPr>
                <w:rFonts w:ascii="Times New Roman" w:hAnsi="Times New Roman" w:cs="Times New Roman"/>
                <w:color w:val="#000000"/>
                <w:sz w:val="24"/>
                <w:szCs w:val="24"/>
              </w:rPr>
              <w:t> 10. Перечислите и охарактеризуйте правила политической рекламы.</w:t>
            </w:r>
          </w:p>
          <w:p>
            <w:pPr>
              <w:jc w:val="both"/>
              <w:spacing w:after="0" w:line="240" w:lineRule="auto"/>
              <w:rPr>
                <w:sz w:val="24"/>
                <w:szCs w:val="24"/>
              </w:rPr>
            </w:pPr>
            <w:r>
              <w:rPr>
                <w:rFonts w:ascii="Times New Roman" w:hAnsi="Times New Roman" w:cs="Times New Roman"/>
                <w:color w:val="#000000"/>
                <w:sz w:val="24"/>
                <w:szCs w:val="24"/>
              </w:rPr>
              <w:t> 11. Политическая реклама и политический PR: сходства и различия.</w:t>
            </w:r>
          </w:p>
          <w:p>
            <w:pPr>
              <w:jc w:val="both"/>
              <w:spacing w:after="0" w:line="240" w:lineRule="auto"/>
              <w:rPr>
                <w:sz w:val="24"/>
                <w:szCs w:val="24"/>
              </w:rPr>
            </w:pPr>
            <w:r>
              <w:rPr>
                <w:rFonts w:ascii="Times New Roman" w:hAnsi="Times New Roman" w:cs="Times New Roman"/>
                <w:color w:val="#000000"/>
                <w:sz w:val="24"/>
                <w:szCs w:val="24"/>
              </w:rPr>
              <w:t> 12. Социологическое сопровождение рекламной деятельности в политической сфере.</w:t>
            </w:r>
          </w:p>
          <w:p>
            <w:pPr>
              <w:jc w:val="both"/>
              <w:spacing w:after="0" w:line="240" w:lineRule="auto"/>
              <w:rPr>
                <w:sz w:val="24"/>
                <w:szCs w:val="24"/>
              </w:rPr>
            </w:pPr>
            <w:r>
              <w:rPr>
                <w:rFonts w:ascii="Times New Roman" w:hAnsi="Times New Roman" w:cs="Times New Roman"/>
                <w:color w:val="#000000"/>
                <w:sz w:val="24"/>
                <w:szCs w:val="24"/>
              </w:rPr>
              <w:t> 13. С опорой на книги Т. Э. Гринберг и др. сделайте обзор применения политической рекламы в основных избирательных кампаниях федерального и регионального уровней современной России.</w:t>
            </w:r>
          </w:p>
          <w:p>
            <w:pPr>
              <w:jc w:val="both"/>
              <w:spacing w:after="0" w:line="240" w:lineRule="auto"/>
              <w:rPr>
                <w:sz w:val="24"/>
                <w:szCs w:val="24"/>
              </w:rPr>
            </w:pPr>
            <w:r>
              <w:rPr>
                <w:rFonts w:ascii="Times New Roman" w:hAnsi="Times New Roman" w:cs="Times New Roman"/>
                <w:color w:val="#000000"/>
                <w:sz w:val="24"/>
                <w:szCs w:val="24"/>
              </w:rPr>
              <w:t> 14. Охарактеризуйте достоинства и недостатки политической рекламы в Тверской области или других регионах.</w:t>
            </w:r>
          </w:p>
          <w:p>
            <w:pPr>
              <w:jc w:val="both"/>
              <w:spacing w:after="0" w:line="240" w:lineRule="auto"/>
              <w:rPr>
                <w:sz w:val="24"/>
                <w:szCs w:val="24"/>
              </w:rPr>
            </w:pPr>
            <w:r>
              <w:rPr>
                <w:rFonts w:ascii="Times New Roman" w:hAnsi="Times New Roman" w:cs="Times New Roman"/>
                <w:color w:val="#000000"/>
                <w:sz w:val="24"/>
                <w:szCs w:val="24"/>
              </w:rPr>
              <w:t> 15. Дайте интерпретацию смысловым акцентам в слоганах рекламного обращения некоторых политических партий объединений в предвыборной кампании в Государственную Думу 1999 года (Назаров М.М., Папантиму М.А. Знаковая структура телевизионной политической рекламы // Политические исследования. 2001. 2. С. 157-158) Слоганы на запоминание названия ЛДПР Сила России в нас! Построим будущее вместе! Наше будущее должно быть предсказуемым. Построим будущее вместе! НДР Наш дом Россия! ОВР Отечество Вся Россия. Я верю только делам. Отечество вся Россия! СПС Победа Союза Правых Сил наша победа! Молодых надо! Яблоко Честность во власти порядок в стране! Яблоко за достойную жизнь! Слоганы на запоминание названия Единств Межрегиональное движение «Единство» о ЛДПР Блок Жириновского - это ЛДПР РДР Наш дом Россия! ОВР Избирательный блок «Отечество - вся Россия»  СПС Правое дело. Новая сила. Голос России. Мы вместе. Мы союз правых сил. Слоганы на запоминание названия Единств Межрегиональное движение «Единство», номер 14 в избирательном списке о ЛДПР 19 декабря выбирай 17! ОВР 19 декабря выбирай 19 номер! СПС Молодых надо! Их номер - 23! Все цифры в памяти сотри. Ты прав! Твой номер 23! Призыв к голосованию СПС Голосуй за «Союз Правых Сил»! Яблоко Голосуй за «Яблоко»! НДР Наш дом Россия правильный выбор!</w:t>
            </w:r>
          </w:p>
          <w:p>
            <w:pPr>
              <w:jc w:val="both"/>
              <w:spacing w:after="0" w:line="240" w:lineRule="auto"/>
              <w:rPr>
                <w:sz w:val="24"/>
                <w:szCs w:val="24"/>
              </w:rPr>
            </w:pPr>
            <w:r>
              <w:rPr>
                <w:rFonts w:ascii="Times New Roman" w:hAnsi="Times New Roman" w:cs="Times New Roman"/>
                <w:color w:val="#000000"/>
                <w:sz w:val="24"/>
                <w:szCs w:val="24"/>
              </w:rPr>
              <w:t> 16. Проанализируйте материалы специализированных веб-сайтов, посвященных исследованиям политической рекламы (www.advesti.ru/publish/osn/200405_polit/, izbiratel.ru/izbsistema/2006/10/25/izbsistema и др.), сделайте соответствующий обзор на семинарском занятии.</w:t>
            </w:r>
          </w:p>
          <w:p>
            <w:pPr>
              <w:jc w:val="both"/>
              <w:spacing w:after="0" w:line="240" w:lineRule="auto"/>
              <w:rPr>
                <w:sz w:val="24"/>
                <w:szCs w:val="24"/>
              </w:rPr>
            </w:pPr>
            <w:r>
              <w:rPr>
                <w:rFonts w:ascii="Times New Roman" w:hAnsi="Times New Roman" w:cs="Times New Roman"/>
                <w:color w:val="#000000"/>
                <w:sz w:val="24"/>
                <w:szCs w:val="24"/>
              </w:rPr>
              <w:t> 17. Проанализируйте следующий текст, расширьте и углубите его содержание. Используйте для выступления на семинарском занятии (Голев С.В. Политическая психология. Словарь-справочник // http://psyhological.ucoz.ua/publ/41-1-0-212)</w:t>
            </w:r>
          </w:p>
          <w:p>
            <w:pPr>
              <w:jc w:val="both"/>
              <w:spacing w:after="0" w:line="240" w:lineRule="auto"/>
              <w:rPr>
                <w:sz w:val="24"/>
                <w:szCs w:val="24"/>
              </w:rPr>
            </w:pPr>
            <w:r>
              <w:rPr>
                <w:rFonts w:ascii="Times New Roman" w:hAnsi="Times New Roman" w:cs="Times New Roman"/>
                <w:color w:val="#000000"/>
                <w:sz w:val="24"/>
                <w:szCs w:val="24"/>
              </w:rPr>
              <w:t> 18. Изучите публикацию С.Н. Федорченко, используйте ее содержание при подготовке к занятию (См.: http://pioss.net/blog/management_and_pr/4766.html).</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Политическая реклама</w:t>
            </w:r>
          </w:p>
        </w:tc>
      </w:tr>
      <w:tr>
        <w:trPr>
          <w:trHeight w:hRule="exact" w:val="14348.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политическую рекламу</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 Понятие общественного мнения.</w:t>
            </w:r>
          </w:p>
          <w:p>
            <w:pPr>
              <w:jc w:val="both"/>
              <w:spacing w:after="0" w:line="240" w:lineRule="auto"/>
              <w:rPr>
                <w:sz w:val="24"/>
                <w:szCs w:val="24"/>
              </w:rPr>
            </w:pPr>
            <w:r>
              <w:rPr>
                <w:rFonts w:ascii="Times New Roman" w:hAnsi="Times New Roman" w:cs="Times New Roman"/>
                <w:color w:val="#000000"/>
                <w:sz w:val="24"/>
                <w:szCs w:val="24"/>
              </w:rPr>
              <w:t> 2. Сущность и подходы к общественному менению.</w:t>
            </w:r>
          </w:p>
          <w:p>
            <w:pPr>
              <w:jc w:val="both"/>
              <w:spacing w:after="0" w:line="240" w:lineRule="auto"/>
              <w:rPr>
                <w:sz w:val="24"/>
                <w:szCs w:val="24"/>
              </w:rPr>
            </w:pPr>
            <w:r>
              <w:rPr>
                <w:rFonts w:ascii="Times New Roman" w:hAnsi="Times New Roman" w:cs="Times New Roman"/>
                <w:color w:val="#000000"/>
                <w:sz w:val="24"/>
                <w:szCs w:val="24"/>
              </w:rPr>
              <w:t> 3. Формирование общественного мнения.</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 Что такое структура общественного мнения? Какие критерии могут лечь в основу структуризации общественного мнения? 2. Опишите состав, место и роль когнитивного компонента в формировании и функционировании общественного мнения.</w:t>
            </w:r>
          </w:p>
          <w:p>
            <w:pPr>
              <w:jc w:val="both"/>
              <w:spacing w:after="0" w:line="240" w:lineRule="auto"/>
              <w:rPr>
                <w:sz w:val="24"/>
                <w:szCs w:val="24"/>
              </w:rPr>
            </w:pPr>
            <w:r>
              <w:rPr>
                <w:rFonts w:ascii="Times New Roman" w:hAnsi="Times New Roman" w:cs="Times New Roman"/>
                <w:color w:val="#000000"/>
                <w:sz w:val="24"/>
                <w:szCs w:val="24"/>
              </w:rPr>
              <w:t> 3. Охарактеризуйте чувственно-эмоциональный элемент общественного мнения.</w:t>
            </w:r>
          </w:p>
          <w:p>
            <w:pPr>
              <w:jc w:val="both"/>
              <w:spacing w:after="0" w:line="240" w:lineRule="auto"/>
              <w:rPr>
                <w:sz w:val="24"/>
                <w:szCs w:val="24"/>
              </w:rPr>
            </w:pPr>
            <w:r>
              <w:rPr>
                <w:rFonts w:ascii="Times New Roman" w:hAnsi="Times New Roman" w:cs="Times New Roman"/>
                <w:color w:val="#000000"/>
                <w:sz w:val="24"/>
                <w:szCs w:val="24"/>
              </w:rPr>
              <w:t> 4. В чем состоит взаимосвязь когнитивного и чувственно-эмоционального элементов общественного мнения?</w:t>
            </w:r>
          </w:p>
          <w:p>
            <w:pPr>
              <w:jc w:val="both"/>
              <w:spacing w:after="0" w:line="240" w:lineRule="auto"/>
              <w:rPr>
                <w:sz w:val="24"/>
                <w:szCs w:val="24"/>
              </w:rPr>
            </w:pPr>
            <w:r>
              <w:rPr>
                <w:rFonts w:ascii="Times New Roman" w:hAnsi="Times New Roman" w:cs="Times New Roman"/>
                <w:color w:val="#000000"/>
                <w:sz w:val="24"/>
                <w:szCs w:val="24"/>
              </w:rPr>
              <w:t> 5. Что такое поведенческий уровень общественного мнения? В чем состоит связь и зависимость этого уровня общественного мнения от других?</w:t>
            </w:r>
          </w:p>
          <w:p>
            <w:pPr>
              <w:jc w:val="both"/>
              <w:spacing w:after="0" w:line="240" w:lineRule="auto"/>
              <w:rPr>
                <w:sz w:val="24"/>
                <w:szCs w:val="24"/>
              </w:rPr>
            </w:pPr>
            <w:r>
              <w:rPr>
                <w:rFonts w:ascii="Times New Roman" w:hAnsi="Times New Roman" w:cs="Times New Roman"/>
                <w:color w:val="#000000"/>
                <w:sz w:val="24"/>
                <w:szCs w:val="24"/>
              </w:rPr>
              <w:t> 6. В чем состоит сходство и различие социальных функций общественного мнения (как коллективного оценочного суждения и социального института)?</w:t>
            </w:r>
          </w:p>
          <w:p>
            <w:pPr>
              <w:jc w:val="both"/>
              <w:spacing w:after="0" w:line="240" w:lineRule="auto"/>
              <w:rPr>
                <w:sz w:val="24"/>
                <w:szCs w:val="24"/>
              </w:rPr>
            </w:pPr>
            <w:r>
              <w:rPr>
                <w:rFonts w:ascii="Times New Roman" w:hAnsi="Times New Roman" w:cs="Times New Roman"/>
                <w:color w:val="#000000"/>
                <w:sz w:val="24"/>
                <w:szCs w:val="24"/>
              </w:rPr>
              <w:t> 7. Какие формы выражения и проявления общественного мнения более всего интересуют рекламистов и ПР-специалистов? 8. Часто говорят о «силе общественного мнения», проявляющейся во влиянии на политиков, экономику и др. Подумайте и опишите, из чего складывается эта сила? Возможно ли ее измерить? Какими средствами? Возможно ли увеличить или ослабить силу влияния общественного мнения? Ответы давайте применительно к реалиям рекламной деятельности.</w:t>
            </w:r>
          </w:p>
          <w:p>
            <w:pPr>
              <w:jc w:val="both"/>
              <w:spacing w:after="0" w:line="240" w:lineRule="auto"/>
              <w:rPr>
                <w:sz w:val="24"/>
                <w:szCs w:val="24"/>
              </w:rPr>
            </w:pPr>
            <w:r>
              <w:rPr>
                <w:rFonts w:ascii="Times New Roman" w:hAnsi="Times New Roman" w:cs="Times New Roman"/>
                <w:color w:val="#000000"/>
                <w:sz w:val="24"/>
                <w:szCs w:val="24"/>
              </w:rPr>
              <w:t> 9. Подготовьте эссе на тему «Мое личное мнение в структуре общественного мнения: место, роль, значение».</w:t>
            </w:r>
          </w:p>
          <w:p>
            <w:pPr>
              <w:jc w:val="both"/>
              <w:spacing w:after="0" w:line="240" w:lineRule="auto"/>
              <w:rPr>
                <w:sz w:val="24"/>
                <w:szCs w:val="24"/>
              </w:rPr>
            </w:pPr>
            <w:r>
              <w:rPr>
                <w:rFonts w:ascii="Times New Roman" w:hAnsi="Times New Roman" w:cs="Times New Roman"/>
                <w:color w:val="#000000"/>
                <w:sz w:val="24"/>
                <w:szCs w:val="24"/>
              </w:rPr>
              <w:t> 10. Социальный психолог Хадли Кэнтрил сформулировал некоторые закономерности, характерные для процессов формирования и функционирования общественного мнения: а) Общественное мнение очень чувствительно к значительным событиям. б) Необычно притягательные по своей силе события могут временно колебать общественное мнение от одной крайности к другой. в) Общественное мнение не стабилизируется до тех пор, пока не будет видна перспектива, т. е. последствия событий полностью не определятся. г) На мнение сильнее действуют события, чем слова, если сами слова не интерпретируются как события (пока заявления не станут реальностью). д) Устные заявления и словесные утверждения по поводу политического курса приобретают максимальный вес тогда, когда мнение еще не сформировалось или когда люди ожидают весомой и определенной их интерпретации. е) Общественное мнение не предвидит критических ситуаций, оно лишь реагирует на них. ж) С психологической точки зрения общественное мнение главным образом управляется корыстными интересами людей. События, слова и любые другие символы влияют на общественное мнение настолько, насколько очевидна их связь с личными интересами. з) Если мнение разделяется незначительным большинством людей или когда оно еще не сконструировано, то свершившийся факт может склонить общественное мнение к его одобрению. и) В критических ситуациях люди более чувствительны к своему лидеру. В это время: если они доверяют ему, то готовы предоставить ему дополнительные полномочия, а если нет то отказывают ему в доверии и становятся менее сговорчивыми. к) Люди лучше воспринимают и легче формируют мнение по отношению к целям, чем к методам их достижения. л) Общественное мнение так же, как и индивидуальное мнение, всегда эмоционально. А раз оно всегда базируется на эмоциях, а не просто на информации, то всегда готово к резким изменениям под влиянием событий и т.д. Проанализируйте сформулированные положения с точки зрения известных Вам социально-психологических закономерностей (эффекты массовой коммуникации и т.д.). Приведите соответствующие примеры из рекламной практики.</w:t>
            </w:r>
          </w:p>
          <w:p>
            <w:pPr>
              <w:jc w:val="both"/>
              <w:spacing w:after="0" w:line="240" w:lineRule="auto"/>
              <w:rPr>
                <w:sz w:val="24"/>
                <w:szCs w:val="24"/>
              </w:rPr>
            </w:pPr>
            <w:r>
              <w:rPr>
                <w:rFonts w:ascii="Times New Roman" w:hAnsi="Times New Roman" w:cs="Times New Roman"/>
                <w:color w:val="#000000"/>
                <w:sz w:val="24"/>
                <w:szCs w:val="24"/>
              </w:rPr>
              <w:t> 11. Произведите сравнительный анализ природы, структуры и функций общественного мнения как коллективного оценочного суждения и социально-политического института. Заполните таблицу.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История и современность политической рекламы</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историю и современность политической рекламы</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 Поведение электората: понятие, типы и модели.</w:t>
            </w:r>
          </w:p>
          <w:p>
            <w:pPr>
              <w:jc w:val="both"/>
              <w:spacing w:after="0" w:line="240" w:lineRule="auto"/>
              <w:rPr>
                <w:sz w:val="24"/>
                <w:szCs w:val="24"/>
              </w:rPr>
            </w:pPr>
            <w:r>
              <w:rPr>
                <w:rFonts w:ascii="Times New Roman" w:hAnsi="Times New Roman" w:cs="Times New Roman"/>
                <w:color w:val="#000000"/>
                <w:sz w:val="24"/>
                <w:szCs w:val="24"/>
              </w:rPr>
              <w:t> 2. Влияние на поведение электората как основная цель коммуникации в политической рекламе.</w:t>
            </w:r>
          </w:p>
          <w:p>
            <w:pPr>
              <w:jc w:val="both"/>
              <w:spacing w:after="0" w:line="240" w:lineRule="auto"/>
              <w:rPr>
                <w:sz w:val="24"/>
                <w:szCs w:val="24"/>
              </w:rPr>
            </w:pPr>
            <w:r>
              <w:rPr>
                <w:rFonts w:ascii="Times New Roman" w:hAnsi="Times New Roman" w:cs="Times New Roman"/>
                <w:color w:val="#000000"/>
                <w:sz w:val="24"/>
                <w:szCs w:val="24"/>
              </w:rPr>
              <w:t> 3. Изучение механизмов влияния рекламы на поведение электората.</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 Мотивация это совокупность побуждений, вызывающих определяющую активность индивида; система факторов, детерминирующих поведение личности; процесс образования, формирования мотивов. Раскройте соотношение понятий «потребность», «мотивация», «внешняя активность», «удовлетворение потребности».</w:t>
            </w:r>
          </w:p>
          <w:p>
            <w:pPr>
              <w:jc w:val="both"/>
              <w:spacing w:after="0" w:line="240" w:lineRule="auto"/>
              <w:rPr>
                <w:sz w:val="24"/>
                <w:szCs w:val="24"/>
              </w:rPr>
            </w:pPr>
            <w:r>
              <w:rPr>
                <w:rFonts w:ascii="Times New Roman" w:hAnsi="Times New Roman" w:cs="Times New Roman"/>
                <w:color w:val="#000000"/>
                <w:sz w:val="24"/>
                <w:szCs w:val="24"/>
              </w:rPr>
              <w:t> 2. Опишите формы выражения общественного мнения. Где и когда их используют в своей деятельности представители рекламной индустрии.</w:t>
            </w:r>
          </w:p>
          <w:p>
            <w:pPr>
              <w:jc w:val="both"/>
              <w:spacing w:after="0" w:line="240" w:lineRule="auto"/>
              <w:rPr>
                <w:sz w:val="24"/>
                <w:szCs w:val="24"/>
              </w:rPr>
            </w:pPr>
            <w:r>
              <w:rPr>
                <w:rFonts w:ascii="Times New Roman" w:hAnsi="Times New Roman" w:cs="Times New Roman"/>
                <w:color w:val="#000000"/>
                <w:sz w:val="24"/>
                <w:szCs w:val="24"/>
              </w:rPr>
              <w:t> 3. Охарактеризуйте многообразие форм проявления общественного мнения как отражение противоречивой сущности данного явления.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Психология политической рекламы.</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психологию политической рекламы.</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 Место и роль СМИ в рекламной деятельности.</w:t>
            </w:r>
          </w:p>
          <w:p>
            <w:pPr>
              <w:jc w:val="both"/>
              <w:spacing w:after="0" w:line="240" w:lineRule="auto"/>
              <w:rPr>
                <w:sz w:val="24"/>
                <w:szCs w:val="24"/>
              </w:rPr>
            </w:pPr>
            <w:r>
              <w:rPr>
                <w:rFonts w:ascii="Times New Roman" w:hAnsi="Times New Roman" w:cs="Times New Roman"/>
                <w:color w:val="#000000"/>
                <w:sz w:val="24"/>
                <w:szCs w:val="24"/>
              </w:rPr>
              <w:t> 2. Особенности аудитории СМИ как целевой аудитории политической рекламы.</w:t>
            </w:r>
          </w:p>
          <w:p>
            <w:pPr>
              <w:jc w:val="both"/>
              <w:spacing w:after="0" w:line="240" w:lineRule="auto"/>
              <w:rPr>
                <w:sz w:val="24"/>
                <w:szCs w:val="24"/>
              </w:rPr>
            </w:pPr>
            <w:r>
              <w:rPr>
                <w:rFonts w:ascii="Times New Roman" w:hAnsi="Times New Roman" w:cs="Times New Roman"/>
                <w:color w:val="#000000"/>
                <w:sz w:val="24"/>
                <w:szCs w:val="24"/>
              </w:rPr>
              <w:t> 3. Основные способы изучения аудитории СМИ.</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 Что такое регулярная и нерегулярная аудитория?</w:t>
            </w:r>
          </w:p>
          <w:p>
            <w:pPr>
              <w:jc w:val="both"/>
              <w:spacing w:after="0" w:line="240" w:lineRule="auto"/>
              <w:rPr>
                <w:sz w:val="24"/>
                <w:szCs w:val="24"/>
              </w:rPr>
            </w:pPr>
            <w:r>
              <w:rPr>
                <w:rFonts w:ascii="Times New Roman" w:hAnsi="Times New Roman" w:cs="Times New Roman"/>
                <w:color w:val="#000000"/>
                <w:sz w:val="24"/>
                <w:szCs w:val="24"/>
              </w:rPr>
              <w:t> 2. Подумайте, что мешает СМИ быть полностью «прозрачным» каналом передачи власти настроений широких народных масс? Почему зачастую СМИ становятся «кривым зеркалом», не поднимая назревших социальных проблем, конструируя искусственные проблемы и т.д.?</w:t>
            </w:r>
          </w:p>
          <w:p>
            <w:pPr>
              <w:jc w:val="both"/>
              <w:spacing w:after="0" w:line="240" w:lineRule="auto"/>
              <w:rPr>
                <w:sz w:val="24"/>
                <w:szCs w:val="24"/>
              </w:rPr>
            </w:pPr>
            <w:r>
              <w:rPr>
                <w:rFonts w:ascii="Times New Roman" w:hAnsi="Times New Roman" w:cs="Times New Roman"/>
                <w:color w:val="#000000"/>
                <w:sz w:val="24"/>
                <w:szCs w:val="24"/>
              </w:rPr>
              <w:t> 3. Заполните следующую таблицу (Преимущества и недостатки основных средств распространения рекламы). На семинарном задании дайте развернутый комментарий, обсудите и дополните свои записи. Сделайте ударение на анализе СМИ (в сравнении с другими способами распространения рекламной продукции).</w:t>
            </w:r>
          </w:p>
          <w:p>
            <w:pPr>
              <w:jc w:val="both"/>
              <w:spacing w:after="0" w:line="240" w:lineRule="auto"/>
              <w:rPr>
                <w:sz w:val="24"/>
                <w:szCs w:val="24"/>
              </w:rPr>
            </w:pPr>
            <w:r>
              <w:rPr>
                <w:rFonts w:ascii="Times New Roman" w:hAnsi="Times New Roman" w:cs="Times New Roman"/>
                <w:color w:val="#000000"/>
                <w:sz w:val="24"/>
                <w:szCs w:val="24"/>
              </w:rPr>
              <w:t> 4. На материале приведенной ниже публикации сделайте сообщение по вопросам темы (Бызов Л. Политическое сегментирование электората и идентификация избирательного процесса // http://www.proza.ru/2011/09/18/1174).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Технологии подготовки рекламной кампании и ее проведения.</w:t>
            </w:r>
          </w:p>
        </w:tc>
      </w:tr>
      <w:tr>
        <w:trPr>
          <w:trHeight w:hRule="exact" w:val="8939.80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технологии подготовки рекламной кампании и ее проведения.</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 Рекламная информация в структуре рекламной коммуникации.</w:t>
            </w:r>
          </w:p>
          <w:p>
            <w:pPr>
              <w:jc w:val="both"/>
              <w:spacing w:after="0" w:line="240" w:lineRule="auto"/>
              <w:rPr>
                <w:sz w:val="24"/>
                <w:szCs w:val="24"/>
              </w:rPr>
            </w:pPr>
            <w:r>
              <w:rPr>
                <w:rFonts w:ascii="Times New Roman" w:hAnsi="Times New Roman" w:cs="Times New Roman"/>
                <w:color w:val="#000000"/>
                <w:sz w:val="24"/>
                <w:szCs w:val="24"/>
              </w:rPr>
              <w:t> 2. Структура рекламного сообщения.</w:t>
            </w:r>
          </w:p>
          <w:p>
            <w:pPr>
              <w:jc w:val="both"/>
              <w:spacing w:after="0" w:line="240" w:lineRule="auto"/>
              <w:rPr>
                <w:sz w:val="24"/>
                <w:szCs w:val="24"/>
              </w:rPr>
            </w:pPr>
            <w:r>
              <w:rPr>
                <w:rFonts w:ascii="Times New Roman" w:hAnsi="Times New Roman" w:cs="Times New Roman"/>
                <w:color w:val="#000000"/>
                <w:sz w:val="24"/>
                <w:szCs w:val="24"/>
              </w:rPr>
              <w:t> 3. Способы изучения содержания и формы рекламной информации.</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 Какие цели и задачи ставят политологи при исследовании содержания рекламной информации?</w:t>
            </w:r>
          </w:p>
          <w:p>
            <w:pPr>
              <w:jc w:val="both"/>
              <w:spacing w:after="0" w:line="240" w:lineRule="auto"/>
              <w:rPr>
                <w:sz w:val="24"/>
                <w:szCs w:val="24"/>
              </w:rPr>
            </w:pPr>
            <w:r>
              <w:rPr>
                <w:rFonts w:ascii="Times New Roman" w:hAnsi="Times New Roman" w:cs="Times New Roman"/>
                <w:color w:val="#000000"/>
                <w:sz w:val="24"/>
                <w:szCs w:val="24"/>
              </w:rPr>
              <w:t> 2. Какие подходы исследуются для изучения содержания рекламной информации?</w:t>
            </w:r>
          </w:p>
          <w:p>
            <w:pPr>
              <w:jc w:val="both"/>
              <w:spacing w:after="0" w:line="240" w:lineRule="auto"/>
              <w:rPr>
                <w:sz w:val="24"/>
                <w:szCs w:val="24"/>
              </w:rPr>
            </w:pPr>
            <w:r>
              <w:rPr>
                <w:rFonts w:ascii="Times New Roman" w:hAnsi="Times New Roman" w:cs="Times New Roman"/>
                <w:color w:val="#000000"/>
                <w:sz w:val="24"/>
                <w:szCs w:val="24"/>
              </w:rPr>
              <w:t> 3. В чем специфика политических, социологических, психологических, лингвистических и иных исследований содержания и формы передаваемых рекламных сообщений?</w:t>
            </w:r>
          </w:p>
          <w:p>
            <w:pPr>
              <w:jc w:val="both"/>
              <w:spacing w:after="0" w:line="240" w:lineRule="auto"/>
              <w:rPr>
                <w:sz w:val="24"/>
                <w:szCs w:val="24"/>
              </w:rPr>
            </w:pPr>
            <w:r>
              <w:rPr>
                <w:rFonts w:ascii="Times New Roman" w:hAnsi="Times New Roman" w:cs="Times New Roman"/>
                <w:color w:val="#000000"/>
                <w:sz w:val="24"/>
                <w:szCs w:val="24"/>
              </w:rPr>
              <w:t> 4. Выделяют две основные составляющие (информирующую и побуждающую) рекламного сообщения. Раскройте данные цели рекламного сообщения на конкретном примере применительно к политической рекламе.</w:t>
            </w:r>
          </w:p>
          <w:p>
            <w:pPr>
              <w:jc w:val="both"/>
              <w:spacing w:after="0" w:line="240" w:lineRule="auto"/>
              <w:rPr>
                <w:sz w:val="24"/>
                <w:szCs w:val="24"/>
              </w:rPr>
            </w:pPr>
            <w:r>
              <w:rPr>
                <w:rFonts w:ascii="Times New Roman" w:hAnsi="Times New Roman" w:cs="Times New Roman"/>
                <w:color w:val="#000000"/>
                <w:sz w:val="24"/>
                <w:szCs w:val="24"/>
              </w:rPr>
              <w:t> 5. Чем отличается «вкладываемое значение» (содержание) от знаковых и символических средств выражения рекламного сообщения (форма)?</w:t>
            </w:r>
          </w:p>
          <w:p>
            <w:pPr>
              <w:jc w:val="both"/>
              <w:spacing w:after="0" w:line="240" w:lineRule="auto"/>
              <w:rPr>
                <w:sz w:val="24"/>
                <w:szCs w:val="24"/>
              </w:rPr>
            </w:pPr>
            <w:r>
              <w:rPr>
                <w:rFonts w:ascii="Times New Roman" w:hAnsi="Times New Roman" w:cs="Times New Roman"/>
                <w:color w:val="#000000"/>
                <w:sz w:val="24"/>
                <w:szCs w:val="24"/>
              </w:rPr>
              <w:t> 6. Раскройте главные факторы и критерии оценки рекламного сообщения понятность, запоминаемость, эмоциональное воздействие, побуждающие воздействия.</w:t>
            </w:r>
          </w:p>
          <w:p>
            <w:pPr>
              <w:jc w:val="both"/>
              <w:spacing w:after="0" w:line="240" w:lineRule="auto"/>
              <w:rPr>
                <w:sz w:val="24"/>
                <w:szCs w:val="24"/>
              </w:rPr>
            </w:pPr>
            <w:r>
              <w:rPr>
                <w:rFonts w:ascii="Times New Roman" w:hAnsi="Times New Roman" w:cs="Times New Roman"/>
                <w:color w:val="#000000"/>
                <w:sz w:val="24"/>
                <w:szCs w:val="24"/>
              </w:rPr>
              <w:t> 7. Охарактеризуйте основные методы исследования содержания рекламного сообщения.</w:t>
            </w:r>
          </w:p>
          <w:p>
            <w:pPr>
              <w:jc w:val="both"/>
              <w:spacing w:after="0" w:line="240" w:lineRule="auto"/>
              <w:rPr>
                <w:sz w:val="24"/>
                <w:szCs w:val="24"/>
              </w:rPr>
            </w:pPr>
            <w:r>
              <w:rPr>
                <w:rFonts w:ascii="Times New Roman" w:hAnsi="Times New Roman" w:cs="Times New Roman"/>
                <w:color w:val="#000000"/>
                <w:sz w:val="24"/>
                <w:szCs w:val="24"/>
              </w:rPr>
              <w:t> 8. В одном из номеров «Российского рекламного вестника»  дается следующие описание структуры рекламного текста. Рекламный текст раскрывает основное содержание рекламного послания. Его задача своим внешним видом привлечь внимание потенциального покупателя, разъяснением заинтересовать и заключением убедить купить предлагаемый товар. Он состоит из 5 основных элементов, которые почти всегда используются в рекламе: заголовок, подзаголовок, основной текст, подписи и комментарий, рекламный лозунг (слоган). Заголовок привлекает внимание к тексту, заинтересовывает покупателя. Это стержень рекламы и наиболее сильный посыл к покупателю. Поэтому следует придумать его мощным по воздействию и ясным по смыслу. Используйте стиль новостей. Подзаголовок мост между заголовком и основным текстом. Если клиента заинтересовал заголовок, то подзаголовок дает еще один шанс привлечь его к покупке. Основной текст выполняет обещания заголовка. По своей структуре текст делится на три части: вступление, основную часть и заключение. Во вступлении  Российский рекламный вестник. 2005. 3. С. 31.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Формирование общественного мнения (технологии public relations)</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формирование общественного мнения (технологии public relations)</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 Рекламная информация в структуре рекламной коммуникации.</w:t>
            </w:r>
          </w:p>
          <w:p>
            <w:pPr>
              <w:jc w:val="both"/>
              <w:spacing w:after="0" w:line="240" w:lineRule="auto"/>
              <w:rPr>
                <w:sz w:val="24"/>
                <w:szCs w:val="24"/>
              </w:rPr>
            </w:pPr>
            <w:r>
              <w:rPr>
                <w:rFonts w:ascii="Times New Roman" w:hAnsi="Times New Roman" w:cs="Times New Roman"/>
                <w:color w:val="#000000"/>
                <w:sz w:val="24"/>
                <w:szCs w:val="24"/>
              </w:rPr>
              <w:t> 2. Структура рекламного сообщения.</w:t>
            </w:r>
          </w:p>
          <w:p>
            <w:pPr>
              <w:jc w:val="both"/>
              <w:spacing w:after="0" w:line="240" w:lineRule="auto"/>
              <w:rPr>
                <w:sz w:val="24"/>
                <w:szCs w:val="24"/>
              </w:rPr>
            </w:pPr>
            <w:r>
              <w:rPr>
                <w:rFonts w:ascii="Times New Roman" w:hAnsi="Times New Roman" w:cs="Times New Roman"/>
                <w:color w:val="#000000"/>
                <w:sz w:val="24"/>
                <w:szCs w:val="24"/>
              </w:rPr>
              <w:t> 3. Способы изучения содержания и формы рекламной информации.</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 Проанализируйте следующее определение медиапланирования применительно к тематике данного занятия. Медиапланирование (mediaplaning) - планирование рекламных кампаний, смысл которого сводится к выбору оптимальной программы размещения рекламного материала. В качестве критерия оптимальности используют, как правило, один или несколько параметров коммуникативной эффективности плана рекламной кампании.</w:t>
            </w:r>
          </w:p>
          <w:p>
            <w:pPr>
              <w:jc w:val="both"/>
              <w:spacing w:after="0" w:line="240" w:lineRule="auto"/>
              <w:rPr>
                <w:sz w:val="24"/>
                <w:szCs w:val="24"/>
              </w:rPr>
            </w:pPr>
            <w:r>
              <w:rPr>
                <w:rFonts w:ascii="Times New Roman" w:hAnsi="Times New Roman" w:cs="Times New Roman"/>
                <w:color w:val="#000000"/>
                <w:sz w:val="24"/>
                <w:szCs w:val="24"/>
              </w:rPr>
              <w:t> 2. Сравните следующие определения медиапланирования с точки зрения разных наук, сравните их, покажите их взаимодополняющий характер: «Медиапланирование искусство грамотно (а значит, в первую очередь, экономно) планировать размещение рекламы». «Процесс медиапланирования состоит из ряда решений, призванных ответить на вопрос, как лучше организовать доставку рекламных объявлений предполагаемым покупателям моей торговой марки или услуги». «Медиапланирование представляет собой комплекс действий, который отражает взаимосвязь между временем, затраченным на рекламу, и ее масштабом, для достижения в кратчайшие сроки поставленных маркетинговых или рекламных задач. При этом под масштабом рекламы подразумеваются частота появления рекламных объявлений в СМИ, объем выделяемых площадей и качество содержания».</w:t>
            </w:r>
          </w:p>
          <w:p>
            <w:pPr>
              <w:jc w:val="both"/>
              <w:spacing w:after="0" w:line="240" w:lineRule="auto"/>
              <w:rPr>
                <w:sz w:val="24"/>
                <w:szCs w:val="24"/>
              </w:rPr>
            </w:pPr>
            <w:r>
              <w:rPr>
                <w:rFonts w:ascii="Times New Roman" w:hAnsi="Times New Roman" w:cs="Times New Roman"/>
                <w:color w:val="#000000"/>
                <w:sz w:val="24"/>
                <w:szCs w:val="24"/>
              </w:rPr>
              <w:t> 3. Составьте словарик из основных понятий медиапланирования, используя следующий материал: Целевая аудитория - группа людей, являющихся объектом рекламы, получатели рекламных сообщений. Описывается чаще социально-демографическими характеристиками (пол, возраст и др.). Рейтинг (Rating) - размер аудитории, видевшей или слышавшей конкретно взятую программу, читавшей журнал, газету или другое СМИ в заданный промежуток времени по отношению к общему количеству населения. Та же величина, определенная по отношению к целевой аудитории (ЦА) называется целевым рейтингом (Target Rating). Охват аудитории (Reach) - часть всего населения или только целевой аудитории, с которой рекламодатель вступил в контакт посредством хотя бы одного рекламного сообщения. CPT (cost per thousand)- стоимость охвата реальной (определенной исследованиями) тысячи представителей читательской, зрительской или слушательской аудитории либо населения в регионе распространения данного СМИ.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Сущность и структура политического маркетинга</w:t>
            </w:r>
          </w:p>
        </w:tc>
      </w:tr>
      <w:tr>
        <w:trPr>
          <w:trHeight w:hRule="exact" w:val="21.31518"/>
        </w:trPr>
        <w:tc>
          <w:tcPr>
            <w:tcW w:w="9640" w:type="dxa"/>
          </w:tcPr>
          <w:p/>
        </w:tc>
      </w:tr>
      <w:tr>
        <w:trPr>
          <w:trHeight w:hRule="exact" w:val="4560.67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сущность и структура политического маркетинга</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left"/>
              <w:spacing w:after="0" w:line="240" w:lineRule="auto"/>
              <w:rPr>
                <w:sz w:val="24"/>
                <w:szCs w:val="24"/>
              </w:rPr>
            </w:pPr>
            <w:r>
              <w:rPr>
                <w:rFonts w:ascii="Times New Roman" w:hAnsi="Times New Roman" w:cs="Times New Roman"/>
                <w:color w:val="#000000"/>
                <w:sz w:val="24"/>
                <w:szCs w:val="24"/>
              </w:rPr>
              <w:t> 1.Соотношение понятий «маркетинг» и «политический маркетинг».</w:t>
            </w:r>
          </w:p>
          <w:p>
            <w:pPr>
              <w:jc w:val="left"/>
              <w:spacing w:after="0" w:line="240" w:lineRule="auto"/>
              <w:rPr>
                <w:sz w:val="24"/>
                <w:szCs w:val="24"/>
              </w:rPr>
            </w:pPr>
            <w:r>
              <w:rPr>
                <w:rFonts w:ascii="Times New Roman" w:hAnsi="Times New Roman" w:cs="Times New Roman"/>
                <w:color w:val="#000000"/>
                <w:sz w:val="24"/>
                <w:szCs w:val="24"/>
              </w:rPr>
              <w:t> 2.Функции политического маркетинга.</w:t>
            </w:r>
          </w:p>
          <w:p>
            <w:pPr>
              <w:jc w:val="left"/>
              <w:spacing w:after="0" w:line="240" w:lineRule="auto"/>
              <w:rPr>
                <w:sz w:val="24"/>
                <w:szCs w:val="24"/>
              </w:rPr>
            </w:pPr>
            <w:r>
              <w:rPr>
                <w:rFonts w:ascii="Times New Roman" w:hAnsi="Times New Roman" w:cs="Times New Roman"/>
                <w:color w:val="#000000"/>
                <w:sz w:val="24"/>
                <w:szCs w:val="24"/>
              </w:rPr>
              <w:t> 3.Субъект и объект политического маркетинга.</w:t>
            </w:r>
          </w:p>
          <w:p>
            <w:pPr>
              <w:jc w:val="left"/>
              <w:spacing w:after="0" w:line="240" w:lineRule="auto"/>
              <w:rPr>
                <w:sz w:val="24"/>
                <w:szCs w:val="24"/>
              </w:rPr>
            </w:pPr>
            <w:r>
              <w:rPr>
                <w:rFonts w:ascii="Times New Roman" w:hAnsi="Times New Roman" w:cs="Times New Roman"/>
                <w:color w:val="#000000"/>
                <w:sz w:val="24"/>
                <w:szCs w:val="24"/>
              </w:rPr>
              <w:t> 4.Трактовки политического маркетинга: узкая, расширительная, широкая.</w:t>
            </w:r>
          </w:p>
          <w:p>
            <w:pPr>
              <w:jc w:val="left"/>
              <w:spacing w:after="0" w:line="240" w:lineRule="auto"/>
              <w:rPr>
                <w:sz w:val="24"/>
                <w:szCs w:val="24"/>
              </w:rPr>
            </w:pPr>
            <w:r>
              <w:rPr>
                <w:rFonts w:ascii="Times New Roman" w:hAnsi="Times New Roman" w:cs="Times New Roman"/>
                <w:color w:val="#000000"/>
                <w:sz w:val="24"/>
                <w:szCs w:val="24"/>
              </w:rPr>
              <w:t> 5.Структура политического маркетинга.</w:t>
            </w:r>
          </w:p>
          <w:p>
            <w:pPr>
              <w:jc w:val="left"/>
              <w:spacing w:after="0" w:line="240" w:lineRule="auto"/>
              <w:rPr>
                <w:sz w:val="24"/>
                <w:szCs w:val="24"/>
              </w:rPr>
            </w:pPr>
            <w:r>
              <w:rPr>
                <w:rFonts w:ascii="Times New Roman" w:hAnsi="Times New Roman" w:cs="Times New Roman"/>
                <w:color w:val="#000000"/>
                <w:sz w:val="24"/>
                <w:szCs w:val="24"/>
              </w:rPr>
              <w:t> 6.Избирательный политический маркетинг.</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1.Определения политического маркетинга.</w:t>
            </w:r>
          </w:p>
          <w:p>
            <w:pPr>
              <w:jc w:val="left"/>
              <w:spacing w:after="0" w:line="240" w:lineRule="auto"/>
              <w:rPr>
                <w:sz w:val="24"/>
                <w:szCs w:val="24"/>
              </w:rPr>
            </w:pPr>
            <w:r>
              <w:rPr>
                <w:rFonts w:ascii="Times New Roman" w:hAnsi="Times New Roman" w:cs="Times New Roman"/>
                <w:color w:val="#000000"/>
                <w:sz w:val="24"/>
                <w:szCs w:val="24"/>
              </w:rPr>
              <w:t> 2.Задачи электорального маркетинга.</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1.Электоральный рынок и рынок политических «товаров» как объекты изучения и применения маркетинговых технологий.</w:t>
            </w:r>
          </w:p>
          <w:p>
            <w:pPr>
              <w:jc w:val="left"/>
              <w:spacing w:after="0" w:line="240" w:lineRule="auto"/>
              <w:rPr>
                <w:sz w:val="24"/>
                <w:szCs w:val="24"/>
              </w:rPr>
            </w:pPr>
            <w:r>
              <w:rPr>
                <w:rFonts w:ascii="Times New Roman" w:hAnsi="Times New Roman" w:cs="Times New Roman"/>
                <w:color w:val="#000000"/>
                <w:sz w:val="24"/>
                <w:szCs w:val="24"/>
              </w:rPr>
              <w:t> 2.	Государственный политический маркетинг: цели, задачи, особенности.</w:t>
            </w:r>
          </w:p>
          <w:p>
            <w:pPr>
              <w:jc w:val="left"/>
              <w:spacing w:after="0" w:line="240" w:lineRule="auto"/>
              <w:rPr>
                <w:sz w:val="24"/>
                <w:szCs w:val="24"/>
              </w:rPr>
            </w:pPr>
            <w:r>
              <w:rPr>
                <w:rFonts w:ascii="Times New Roman" w:hAnsi="Times New Roman" w:cs="Times New Roman"/>
                <w:color w:val="#000000"/>
                <w:sz w:val="24"/>
                <w:szCs w:val="24"/>
              </w:rPr>
              <w:t> 3.	Глобальный или международный политический маркетинг: цели и основные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акторы.</w:t>
            </w: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Политический брендинг</w:t>
            </w:r>
          </w:p>
        </w:tc>
      </w:tr>
      <w:tr>
        <w:trPr>
          <w:trHeight w:hRule="exact" w:val="21.31501"/>
        </w:trPr>
        <w:tc>
          <w:tcPr>
            <w:tcW w:w="9640" w:type="dxa"/>
          </w:tcPr>
          <w:p/>
        </w:tc>
      </w:tr>
      <w:tr>
        <w:trPr>
          <w:trHeight w:hRule="exact" w:val="4101.0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политический брендинг.</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left"/>
              <w:spacing w:after="0" w:line="240" w:lineRule="auto"/>
              <w:rPr>
                <w:sz w:val="24"/>
                <w:szCs w:val="24"/>
              </w:rPr>
            </w:pPr>
            <w:r>
              <w:rPr>
                <w:rFonts w:ascii="Times New Roman" w:hAnsi="Times New Roman" w:cs="Times New Roman"/>
                <w:color w:val="#000000"/>
                <w:sz w:val="24"/>
                <w:szCs w:val="24"/>
              </w:rPr>
              <w:t> 1.Политический бренд как стереотипный образ политического «товара».</w:t>
            </w:r>
          </w:p>
          <w:p>
            <w:pPr>
              <w:jc w:val="left"/>
              <w:spacing w:after="0" w:line="240" w:lineRule="auto"/>
              <w:rPr>
                <w:sz w:val="24"/>
                <w:szCs w:val="24"/>
              </w:rPr>
            </w:pPr>
            <w:r>
              <w:rPr>
                <w:rFonts w:ascii="Times New Roman" w:hAnsi="Times New Roman" w:cs="Times New Roman"/>
                <w:color w:val="#000000"/>
                <w:sz w:val="24"/>
                <w:szCs w:val="24"/>
              </w:rPr>
              <w:t> 2.Цели и задачи политического брендинга.</w:t>
            </w:r>
          </w:p>
          <w:p>
            <w:pPr>
              <w:jc w:val="left"/>
              <w:spacing w:after="0" w:line="240" w:lineRule="auto"/>
              <w:rPr>
                <w:sz w:val="24"/>
                <w:szCs w:val="24"/>
              </w:rPr>
            </w:pPr>
            <w:r>
              <w:rPr>
                <w:rFonts w:ascii="Times New Roman" w:hAnsi="Times New Roman" w:cs="Times New Roman"/>
                <w:color w:val="#000000"/>
                <w:sz w:val="24"/>
                <w:szCs w:val="24"/>
              </w:rPr>
              <w:t> 3.Этапы построения политического бренда.</w:t>
            </w:r>
          </w:p>
          <w:p>
            <w:pPr>
              <w:jc w:val="left"/>
              <w:spacing w:after="0" w:line="240" w:lineRule="auto"/>
              <w:rPr>
                <w:sz w:val="24"/>
                <w:szCs w:val="24"/>
              </w:rPr>
            </w:pPr>
            <w:r>
              <w:rPr>
                <w:rFonts w:ascii="Times New Roman" w:hAnsi="Times New Roman" w:cs="Times New Roman"/>
                <w:color w:val="#000000"/>
                <w:sz w:val="24"/>
                <w:szCs w:val="24"/>
              </w:rPr>
              <w:t> 4.Коммуникативная зона бренда.</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1.Роль условно-статичных и условно-динамичных факторов в построении бренда.</w:t>
            </w:r>
          </w:p>
          <w:p>
            <w:pPr>
              <w:jc w:val="left"/>
              <w:spacing w:after="0" w:line="240" w:lineRule="auto"/>
              <w:rPr>
                <w:sz w:val="24"/>
                <w:szCs w:val="24"/>
              </w:rPr>
            </w:pPr>
            <w:r>
              <w:rPr>
                <w:rFonts w:ascii="Times New Roman" w:hAnsi="Times New Roman" w:cs="Times New Roman"/>
                <w:color w:val="#000000"/>
                <w:sz w:val="24"/>
                <w:szCs w:val="24"/>
              </w:rPr>
              <w:t> 2.Роль средств массовой коммуникации в построении и функционировании брендов.</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Современное состояние исследований политической рекламы в России и за рубежом.</w:t>
            </w:r>
          </w:p>
          <w:p>
            <w:pPr>
              <w:jc w:val="left"/>
              <w:spacing w:after="0" w:line="240" w:lineRule="auto"/>
              <w:rPr>
                <w:sz w:val="24"/>
                <w:szCs w:val="24"/>
              </w:rPr>
            </w:pPr>
            <w:r>
              <w:rPr>
                <w:rFonts w:ascii="Times New Roman" w:hAnsi="Times New Roman" w:cs="Times New Roman"/>
                <w:color w:val="#000000"/>
                <w:sz w:val="24"/>
                <w:szCs w:val="24"/>
              </w:rPr>
              <w:t> 2. Социальные предпосылки и условия распространения политической рекламы как массового явления.</w:t>
            </w:r>
          </w:p>
          <w:p>
            <w:pPr>
              <w:jc w:val="left"/>
              <w:spacing w:after="0" w:line="240" w:lineRule="auto"/>
              <w:rPr>
                <w:sz w:val="24"/>
                <w:szCs w:val="24"/>
              </w:rPr>
            </w:pPr>
            <w:r>
              <w:rPr>
                <w:rFonts w:ascii="Times New Roman" w:hAnsi="Times New Roman" w:cs="Times New Roman"/>
                <w:color w:val="#000000"/>
                <w:sz w:val="24"/>
                <w:szCs w:val="24"/>
              </w:rPr>
              <w:t> 3. Этапы, тенденции и закономерности в развитии политической рекламы.</w:t>
            </w:r>
          </w:p>
          <w:p>
            <w:pPr>
              <w:jc w:val="left"/>
              <w:spacing w:after="0" w:line="240" w:lineRule="auto"/>
              <w:rPr>
                <w:sz w:val="24"/>
                <w:szCs w:val="24"/>
              </w:rPr>
            </w:pPr>
            <w:r>
              <w:rPr>
                <w:rFonts w:ascii="Times New Roman" w:hAnsi="Times New Roman" w:cs="Times New Roman"/>
                <w:color w:val="#000000"/>
                <w:sz w:val="24"/>
                <w:szCs w:val="24"/>
              </w:rPr>
              <w:t> 4. Особенности развития политической рекламы в России.</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Политический дискурс</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политический дискурс</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left"/>
              <w:spacing w:after="0" w:line="240" w:lineRule="auto"/>
              <w:rPr>
                <w:sz w:val="24"/>
                <w:szCs w:val="24"/>
              </w:rPr>
            </w:pPr>
            <w:r>
              <w:rPr>
                <w:rFonts w:ascii="Times New Roman" w:hAnsi="Times New Roman" w:cs="Times New Roman"/>
                <w:color w:val="#000000"/>
                <w:sz w:val="24"/>
                <w:szCs w:val="24"/>
              </w:rPr>
              <w:t> 1.Политический дискурс как вербально артикулированная форма объективации содержания сознания, регулируемая доминирующим в той или иной социокультурной традиции типом рациональности.</w:t>
            </w:r>
          </w:p>
          <w:p>
            <w:pPr>
              <w:jc w:val="left"/>
              <w:spacing w:after="0" w:line="240" w:lineRule="auto"/>
              <w:rPr>
                <w:sz w:val="24"/>
                <w:szCs w:val="24"/>
              </w:rPr>
            </w:pPr>
            <w:r>
              <w:rPr>
                <w:rFonts w:ascii="Times New Roman" w:hAnsi="Times New Roman" w:cs="Times New Roman"/>
                <w:color w:val="#000000"/>
                <w:sz w:val="24"/>
                <w:szCs w:val="24"/>
              </w:rPr>
              <w:t> 2.Роль политического дискурса в политическом маркетинге.</w:t>
            </w:r>
          </w:p>
          <w:p>
            <w:pPr>
              <w:jc w:val="left"/>
              <w:spacing w:after="0" w:line="240" w:lineRule="auto"/>
              <w:rPr>
                <w:sz w:val="24"/>
                <w:szCs w:val="24"/>
              </w:rPr>
            </w:pPr>
            <w:r>
              <w:rPr>
                <w:rFonts w:ascii="Times New Roman" w:hAnsi="Times New Roman" w:cs="Times New Roman"/>
                <w:color w:val="#000000"/>
                <w:sz w:val="24"/>
                <w:szCs w:val="24"/>
              </w:rPr>
              <w:t> 3.Типы политических дискурсов.</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1.Структура политического дискурса: интенциональный, актуальный, виртуальный и контекстуальный планы политического дискурса.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Маркетинговые технологии в избирательном процессе</w:t>
            </w:r>
          </w:p>
        </w:tc>
      </w:tr>
      <w:tr>
        <w:trPr>
          <w:trHeight w:hRule="exact" w:val="21.31518"/>
        </w:trPr>
        <w:tc>
          <w:tcPr>
            <w:tcW w:w="9640" w:type="dxa"/>
          </w:tcPr>
          <w:p/>
        </w:tc>
      </w:tr>
      <w:tr>
        <w:trPr>
          <w:trHeight w:hRule="exact" w:val="4371.3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маркетинговые технологии в избирательном процессе</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left"/>
              <w:spacing w:after="0" w:line="240" w:lineRule="auto"/>
              <w:rPr>
                <w:sz w:val="24"/>
                <w:szCs w:val="24"/>
              </w:rPr>
            </w:pPr>
            <w:r>
              <w:rPr>
                <w:rFonts w:ascii="Times New Roman" w:hAnsi="Times New Roman" w:cs="Times New Roman"/>
                <w:color w:val="#000000"/>
                <w:sz w:val="24"/>
                <w:szCs w:val="24"/>
              </w:rPr>
              <w:t> 2.Основные понятия и категории политического маркетинга.</w:t>
            </w:r>
          </w:p>
          <w:p>
            <w:pPr>
              <w:jc w:val="left"/>
              <w:spacing w:after="0" w:line="240" w:lineRule="auto"/>
              <w:rPr>
                <w:sz w:val="24"/>
                <w:szCs w:val="24"/>
              </w:rPr>
            </w:pPr>
            <w:r>
              <w:rPr>
                <w:rFonts w:ascii="Times New Roman" w:hAnsi="Times New Roman" w:cs="Times New Roman"/>
                <w:color w:val="#000000"/>
                <w:sz w:val="24"/>
                <w:szCs w:val="24"/>
              </w:rPr>
              <w:t> 3.Технологии исследования политического рынка.</w:t>
            </w:r>
          </w:p>
          <w:p>
            <w:pPr>
              <w:jc w:val="left"/>
              <w:spacing w:after="0" w:line="240" w:lineRule="auto"/>
              <w:rPr>
                <w:sz w:val="24"/>
                <w:szCs w:val="24"/>
              </w:rPr>
            </w:pPr>
            <w:r>
              <w:rPr>
                <w:rFonts w:ascii="Times New Roman" w:hAnsi="Times New Roman" w:cs="Times New Roman"/>
                <w:color w:val="#000000"/>
                <w:sz w:val="24"/>
                <w:szCs w:val="24"/>
              </w:rPr>
              <w:t> 4.Изучение предвыборной ситуации.</w:t>
            </w:r>
          </w:p>
          <w:p>
            <w:pPr>
              <w:jc w:val="left"/>
              <w:spacing w:after="0" w:line="240" w:lineRule="auto"/>
              <w:rPr>
                <w:sz w:val="24"/>
                <w:szCs w:val="24"/>
              </w:rPr>
            </w:pPr>
            <w:r>
              <w:rPr>
                <w:rFonts w:ascii="Times New Roman" w:hAnsi="Times New Roman" w:cs="Times New Roman"/>
                <w:color w:val="#000000"/>
                <w:sz w:val="24"/>
                <w:szCs w:val="24"/>
              </w:rPr>
              <w:t> 5.Электоральный политический рынок.</w:t>
            </w:r>
          </w:p>
          <w:p>
            <w:pPr>
              <w:jc w:val="left"/>
              <w:spacing w:after="0" w:line="240" w:lineRule="auto"/>
              <w:rPr>
                <w:sz w:val="24"/>
                <w:szCs w:val="24"/>
              </w:rPr>
            </w:pPr>
            <w:r>
              <w:rPr>
                <w:rFonts w:ascii="Times New Roman" w:hAnsi="Times New Roman" w:cs="Times New Roman"/>
                <w:color w:val="#000000"/>
                <w:sz w:val="24"/>
                <w:szCs w:val="24"/>
              </w:rPr>
              <w:t> 6.Спрос на политическом рынке и его исследование.</w:t>
            </w:r>
          </w:p>
          <w:p>
            <w:pPr>
              <w:jc w:val="left"/>
              <w:spacing w:after="0" w:line="240" w:lineRule="auto"/>
              <w:rPr>
                <w:sz w:val="24"/>
                <w:szCs w:val="24"/>
              </w:rPr>
            </w:pPr>
            <w:r>
              <w:rPr>
                <w:rFonts w:ascii="Times New Roman" w:hAnsi="Times New Roman" w:cs="Times New Roman"/>
                <w:color w:val="#000000"/>
                <w:sz w:val="24"/>
                <w:szCs w:val="24"/>
              </w:rPr>
              <w:t> 7.Электоральный рейтинг.</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1.Роли лидера.</w:t>
            </w:r>
          </w:p>
          <w:p>
            <w:pPr>
              <w:jc w:val="left"/>
              <w:spacing w:after="0" w:line="240" w:lineRule="auto"/>
              <w:rPr>
                <w:sz w:val="24"/>
                <w:szCs w:val="24"/>
              </w:rPr>
            </w:pPr>
            <w:r>
              <w:rPr>
                <w:rFonts w:ascii="Times New Roman" w:hAnsi="Times New Roman" w:cs="Times New Roman"/>
                <w:color w:val="#000000"/>
                <w:sz w:val="24"/>
                <w:szCs w:val="24"/>
              </w:rPr>
              <w:t> 2.Факторы, сказывающиеся на формировании имиджа лидера.</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1.Потенциальная социальная база.</w:t>
            </w:r>
          </w:p>
          <w:p>
            <w:pPr>
              <w:jc w:val="left"/>
              <w:spacing w:after="0" w:line="240" w:lineRule="auto"/>
              <w:rPr>
                <w:sz w:val="24"/>
                <w:szCs w:val="24"/>
              </w:rPr>
            </w:pPr>
            <w:r>
              <w:rPr>
                <w:rFonts w:ascii="Times New Roman" w:hAnsi="Times New Roman" w:cs="Times New Roman"/>
                <w:color w:val="#000000"/>
                <w:sz w:val="24"/>
                <w:szCs w:val="24"/>
              </w:rPr>
              <w:t> 2.Электоральный потенциал партии.</w:t>
            </w:r>
          </w:p>
          <w:p>
            <w:pPr>
              <w:jc w:val="left"/>
              <w:spacing w:after="0" w:line="240" w:lineRule="auto"/>
              <w:rPr>
                <w:sz w:val="24"/>
                <w:szCs w:val="24"/>
              </w:rPr>
            </w:pPr>
            <w:r>
              <w:rPr>
                <w:rFonts w:ascii="Times New Roman" w:hAnsi="Times New Roman" w:cs="Times New Roman"/>
                <w:color w:val="#000000"/>
                <w:sz w:val="24"/>
                <w:szCs w:val="24"/>
              </w:rPr>
              <w:t> 3.Сегментирование электорального рынка.</w:t>
            </w:r>
          </w:p>
          <w:p>
            <w:pPr>
              <w:jc w:val="left"/>
              <w:spacing w:after="0" w:line="240" w:lineRule="auto"/>
              <w:rPr>
                <w:sz w:val="24"/>
                <w:szCs w:val="24"/>
              </w:rPr>
            </w:pPr>
            <w:r>
              <w:rPr>
                <w:rFonts w:ascii="Times New Roman" w:hAnsi="Times New Roman" w:cs="Times New Roman"/>
                <w:color w:val="#000000"/>
                <w:sz w:val="24"/>
                <w:szCs w:val="24"/>
              </w:rPr>
              <w:t> 4.	Позиционирование кандидата, партии.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Политическая реклама</w:t>
            </w:r>
          </w:p>
        </w:tc>
      </w:tr>
      <w:tr>
        <w:trPr>
          <w:trHeight w:hRule="exact" w:val="21.31518"/>
        </w:trPr>
        <w:tc>
          <w:tcPr>
            <w:tcW w:w="9640" w:type="dxa"/>
          </w:tcPr>
          <w:p/>
        </w:tc>
      </w:tr>
      <w:tr>
        <w:trPr>
          <w:trHeight w:hRule="exact" w:val="2490.32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политическую рекламу</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left"/>
              <w:spacing w:after="0" w:line="240" w:lineRule="auto"/>
              <w:rPr>
                <w:sz w:val="24"/>
                <w:szCs w:val="24"/>
              </w:rPr>
            </w:pPr>
            <w:r>
              <w:rPr>
                <w:rFonts w:ascii="Times New Roman" w:hAnsi="Times New Roman" w:cs="Times New Roman"/>
                <w:color w:val="#000000"/>
                <w:sz w:val="24"/>
                <w:szCs w:val="24"/>
              </w:rPr>
              <w:t> 1.Политическая пропаганда и ее роль в политическом процессе.</w:t>
            </w:r>
          </w:p>
          <w:p>
            <w:pPr>
              <w:jc w:val="left"/>
              <w:spacing w:after="0" w:line="240" w:lineRule="auto"/>
              <w:rPr>
                <w:sz w:val="24"/>
                <w:szCs w:val="24"/>
              </w:rPr>
            </w:pPr>
            <w:r>
              <w:rPr>
                <w:rFonts w:ascii="Times New Roman" w:hAnsi="Times New Roman" w:cs="Times New Roman"/>
                <w:color w:val="#000000"/>
                <w:sz w:val="24"/>
                <w:szCs w:val="24"/>
              </w:rPr>
              <w:t> 2.Политическая реклама: сущность, специфика и задачи.</w:t>
            </w:r>
          </w:p>
          <w:p>
            <w:pPr>
              <w:jc w:val="left"/>
              <w:spacing w:after="0" w:line="240" w:lineRule="auto"/>
              <w:rPr>
                <w:sz w:val="24"/>
                <w:szCs w:val="24"/>
              </w:rPr>
            </w:pPr>
            <w:r>
              <w:rPr>
                <w:rFonts w:ascii="Times New Roman" w:hAnsi="Times New Roman" w:cs="Times New Roman"/>
                <w:color w:val="#000000"/>
                <w:sz w:val="24"/>
                <w:szCs w:val="24"/>
              </w:rPr>
              <w:t> 3.Прямая и косвенная политическая реклама.</w:t>
            </w:r>
          </w:p>
          <w:p>
            <w:pPr>
              <w:jc w:val="left"/>
              <w:spacing w:after="0" w:line="240" w:lineRule="auto"/>
              <w:rPr>
                <w:sz w:val="24"/>
                <w:szCs w:val="24"/>
              </w:rPr>
            </w:pPr>
            <w:r>
              <w:rPr>
                <w:rFonts w:ascii="Times New Roman" w:hAnsi="Times New Roman" w:cs="Times New Roman"/>
                <w:color w:val="#000000"/>
                <w:sz w:val="24"/>
                <w:szCs w:val="24"/>
              </w:rPr>
              <w:t> 4.Концепция и основная идея политической рекламной кампании.</w:t>
            </w:r>
          </w:p>
          <w:p>
            <w:pPr>
              <w:jc w:val="left"/>
              <w:spacing w:after="0" w:line="240" w:lineRule="auto"/>
              <w:rPr>
                <w:sz w:val="24"/>
                <w:szCs w:val="24"/>
              </w:rPr>
            </w:pPr>
            <w:r>
              <w:rPr>
                <w:rFonts w:ascii="Times New Roman" w:hAnsi="Times New Roman" w:cs="Times New Roman"/>
                <w:color w:val="#000000"/>
                <w:sz w:val="24"/>
                <w:szCs w:val="24"/>
              </w:rPr>
              <w:t> 5.Принципы формулирования основных сообщений рекламной кампании.</w:t>
            </w:r>
          </w:p>
          <w:p>
            <w:pPr>
              <w:jc w:val="left"/>
              <w:spacing w:after="0" w:line="240" w:lineRule="auto"/>
              <w:rPr>
                <w:sz w:val="24"/>
                <w:szCs w:val="24"/>
              </w:rPr>
            </w:pPr>
            <w:r>
              <w:rPr>
                <w:rFonts w:ascii="Times New Roman" w:hAnsi="Times New Roman" w:cs="Times New Roman"/>
                <w:color w:val="#000000"/>
                <w:sz w:val="24"/>
                <w:szCs w:val="24"/>
              </w:rPr>
              <w:t> 6.Содержание и формы рекламы.</w:t>
            </w:r>
          </w:p>
          <w:p>
            <w:pPr>
              <w:jc w:val="left"/>
              <w:spacing w:after="0" w:line="240" w:lineRule="auto"/>
              <w:rPr>
                <w:sz w:val="24"/>
                <w:szCs w:val="24"/>
              </w:rPr>
            </w:pPr>
            <w:r>
              <w:rPr>
                <w:rFonts w:ascii="Times New Roman" w:hAnsi="Times New Roman" w:cs="Times New Roman"/>
                <w:color w:val="#000000"/>
                <w:sz w:val="24"/>
                <w:szCs w:val="24"/>
              </w:rPr>
              <w:t> 7.Информационности и побудительность рекламных форм.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1.Этапы и цели рекламной кампании.</w:t>
            </w:r>
          </w:p>
          <w:p>
            <w:pPr>
              <w:jc w:val="left"/>
              <w:spacing w:after="0" w:line="240" w:lineRule="auto"/>
              <w:rPr>
                <w:sz w:val="24"/>
                <w:szCs w:val="24"/>
              </w:rPr>
            </w:pPr>
            <w:r>
              <w:rPr>
                <w:rFonts w:ascii="Times New Roman" w:hAnsi="Times New Roman" w:cs="Times New Roman"/>
                <w:color w:val="#000000"/>
                <w:sz w:val="24"/>
                <w:szCs w:val="24"/>
              </w:rPr>
              <w:t> 2.Цели социальной рекламы.</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График рекламной кампании.</w:t>
            </w:r>
          </w:p>
          <w:p>
            <w:pPr>
              <w:jc w:val="left"/>
              <w:spacing w:after="0" w:line="240" w:lineRule="auto"/>
              <w:rPr>
                <w:sz w:val="24"/>
                <w:szCs w:val="24"/>
              </w:rPr>
            </w:pPr>
            <w:r>
              <w:rPr>
                <w:rFonts w:ascii="Times New Roman" w:hAnsi="Times New Roman" w:cs="Times New Roman"/>
                <w:color w:val="#000000"/>
                <w:sz w:val="24"/>
                <w:szCs w:val="24"/>
              </w:rPr>
              <w:t> 2.	Предвыборная программа: задачи и основные концепции.</w:t>
            </w:r>
          </w:p>
          <w:p>
            <w:pPr>
              <w:jc w:val="left"/>
              <w:spacing w:after="0" w:line="240" w:lineRule="auto"/>
              <w:rPr>
                <w:sz w:val="24"/>
                <w:szCs w:val="24"/>
              </w:rPr>
            </w:pPr>
            <w:r>
              <w:rPr>
                <w:rFonts w:ascii="Times New Roman" w:hAnsi="Times New Roman" w:cs="Times New Roman"/>
                <w:color w:val="#000000"/>
                <w:sz w:val="24"/>
                <w:szCs w:val="24"/>
              </w:rPr>
              <w:t> 3.	Слоган избирательной кампании: принципы построения и функции.</w:t>
            </w:r>
          </w:p>
          <w:p>
            <w:pPr>
              <w:jc w:val="left"/>
              <w:spacing w:after="0" w:line="240" w:lineRule="auto"/>
              <w:rPr>
                <w:sz w:val="24"/>
                <w:szCs w:val="24"/>
              </w:rPr>
            </w:pPr>
            <w:r>
              <w:rPr>
                <w:rFonts w:ascii="Times New Roman" w:hAnsi="Times New Roman" w:cs="Times New Roman"/>
                <w:color w:val="#000000"/>
                <w:sz w:val="24"/>
                <w:szCs w:val="24"/>
              </w:rPr>
              <w:t> 4.	Социальная реклама как первый этап политической рекламной кампании.</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История и современность политической рекламы</w:t>
            </w:r>
          </w:p>
        </w:tc>
      </w:tr>
      <w:tr>
        <w:trPr>
          <w:trHeight w:hRule="exact" w:val="21.31495"/>
        </w:trPr>
        <w:tc>
          <w:tcPr>
            <w:tcW w:w="9640" w:type="dxa"/>
          </w:tcPr>
          <w:p/>
        </w:tc>
      </w:tr>
      <w:tr>
        <w:trPr>
          <w:trHeight w:hRule="exact" w:val="5994.21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историю и современность политической рекламы</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left"/>
              <w:spacing w:after="0" w:line="240" w:lineRule="auto"/>
              <w:rPr>
                <w:sz w:val="24"/>
                <w:szCs w:val="24"/>
              </w:rPr>
            </w:pPr>
            <w:r>
              <w:rPr>
                <w:rFonts w:ascii="Times New Roman" w:hAnsi="Times New Roman" w:cs="Times New Roman"/>
                <w:color w:val="#000000"/>
                <w:sz w:val="24"/>
                <w:szCs w:val="24"/>
              </w:rPr>
              <w:t> 1.История возникновения политической рекламы и ее эволюция.</w:t>
            </w:r>
          </w:p>
          <w:p>
            <w:pPr>
              <w:jc w:val="left"/>
              <w:spacing w:after="0" w:line="240" w:lineRule="auto"/>
              <w:rPr>
                <w:sz w:val="24"/>
                <w:szCs w:val="24"/>
              </w:rPr>
            </w:pPr>
            <w:r>
              <w:rPr>
                <w:rFonts w:ascii="Times New Roman" w:hAnsi="Times New Roman" w:cs="Times New Roman"/>
                <w:color w:val="#000000"/>
                <w:sz w:val="24"/>
                <w:szCs w:val="24"/>
              </w:rPr>
              <w:t> 2.Функции политической рекламы. Формула AIDA (ВИЖД).</w:t>
            </w:r>
          </w:p>
          <w:p>
            <w:pPr>
              <w:jc w:val="left"/>
              <w:spacing w:after="0" w:line="240" w:lineRule="auto"/>
              <w:rPr>
                <w:sz w:val="24"/>
                <w:szCs w:val="24"/>
              </w:rPr>
            </w:pPr>
            <w:r>
              <w:rPr>
                <w:rFonts w:ascii="Times New Roman" w:hAnsi="Times New Roman" w:cs="Times New Roman"/>
                <w:color w:val="#000000"/>
                <w:sz w:val="24"/>
                <w:szCs w:val="24"/>
              </w:rPr>
              <w:t> 3.Типология рекламы:</w:t>
            </w:r>
          </w:p>
          <w:p>
            <w:pPr>
              <w:jc w:val="left"/>
              <w:spacing w:after="0" w:line="240" w:lineRule="auto"/>
              <w:rPr>
                <w:sz w:val="24"/>
                <w:szCs w:val="24"/>
              </w:rPr>
            </w:pPr>
            <w:r>
              <w:rPr>
                <w:rFonts w:ascii="Times New Roman" w:hAnsi="Times New Roman" w:cs="Times New Roman"/>
                <w:color w:val="#000000"/>
                <w:sz w:val="24"/>
                <w:szCs w:val="24"/>
              </w:rPr>
              <w:t> а) по носителям без обратной связи: печатная реклама (СМИ, плакаты), радио реклама, теле и кино реклама, наружная реклама, интернет-реклама, транзитная реклама,</w:t>
            </w:r>
          </w:p>
          <w:p>
            <w:pPr>
              <w:jc w:val="left"/>
              <w:spacing w:after="0" w:line="240" w:lineRule="auto"/>
              <w:rPr>
                <w:sz w:val="24"/>
                <w:szCs w:val="24"/>
              </w:rPr>
            </w:pPr>
            <w:r>
              <w:rPr>
                <w:rFonts w:ascii="Times New Roman" w:hAnsi="Times New Roman" w:cs="Times New Roman"/>
                <w:color w:val="#000000"/>
                <w:sz w:val="24"/>
                <w:szCs w:val="24"/>
              </w:rPr>
              <w:t> б) по носителям с обратной связью: печатная реклама и директ-мэйл (его этапы), интернет-реклама, сувенирная продукция,</w:t>
            </w:r>
          </w:p>
          <w:p>
            <w:pPr>
              <w:jc w:val="left"/>
              <w:spacing w:after="0" w:line="240" w:lineRule="auto"/>
              <w:rPr>
                <w:sz w:val="24"/>
                <w:szCs w:val="24"/>
              </w:rPr>
            </w:pPr>
            <w:r>
              <w:rPr>
                <w:rFonts w:ascii="Times New Roman" w:hAnsi="Times New Roman" w:cs="Times New Roman"/>
                <w:color w:val="#000000"/>
                <w:sz w:val="24"/>
                <w:szCs w:val="24"/>
              </w:rPr>
              <w:t> в)с точки зрения основных целей и задач: имидж-реклама; стимулирующая реклама; реклама стабильности; внутриорганизационная реклама; увещевательная и сравнительная реклама; напоминающая и подкрепляющая реклама; информирующая реклама; превентивная реклама,</w:t>
            </w:r>
          </w:p>
          <w:p>
            <w:pPr>
              <w:jc w:val="left"/>
              <w:spacing w:after="0" w:line="240" w:lineRule="auto"/>
              <w:rPr>
                <w:sz w:val="24"/>
                <w:szCs w:val="24"/>
              </w:rPr>
            </w:pPr>
            <w:r>
              <w:rPr>
                <w:rFonts w:ascii="Times New Roman" w:hAnsi="Times New Roman" w:cs="Times New Roman"/>
                <w:color w:val="#000000"/>
                <w:sz w:val="24"/>
                <w:szCs w:val="24"/>
              </w:rPr>
              <w:t> г)по способу воздействия: рациональная; эмоциональная.</w:t>
            </w:r>
          </w:p>
          <w:p>
            <w:pPr>
              <w:jc w:val="left"/>
              <w:spacing w:after="0" w:line="240" w:lineRule="auto"/>
              <w:rPr>
                <w:sz w:val="24"/>
                <w:szCs w:val="24"/>
              </w:rPr>
            </w:pPr>
            <w:r>
              <w:rPr>
                <w:rFonts w:ascii="Times New Roman" w:hAnsi="Times New Roman" w:cs="Times New Roman"/>
                <w:color w:val="#000000"/>
                <w:sz w:val="24"/>
                <w:szCs w:val="24"/>
              </w:rPr>
              <w:t> д) по способу выражения: жесткая; мягкая.</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Виды политической рекламы.</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Теории в рекламе:</w:t>
            </w:r>
          </w:p>
          <w:p>
            <w:pPr>
              <w:jc w:val="left"/>
              <w:spacing w:after="0" w:line="240" w:lineRule="auto"/>
              <w:rPr>
                <w:sz w:val="24"/>
                <w:szCs w:val="24"/>
              </w:rPr>
            </w:pPr>
            <w:r>
              <w:rPr>
                <w:rFonts w:ascii="Times New Roman" w:hAnsi="Times New Roman" w:cs="Times New Roman"/>
                <w:color w:val="#000000"/>
                <w:sz w:val="24"/>
                <w:szCs w:val="24"/>
              </w:rPr>
              <w:t> - теория УТП (уникальное торговое предложение) (Р. Ривс);</w:t>
            </w:r>
          </w:p>
          <w:p>
            <w:pPr>
              <w:jc w:val="left"/>
              <w:spacing w:after="0" w:line="240" w:lineRule="auto"/>
              <w:rPr>
                <w:sz w:val="24"/>
                <w:szCs w:val="24"/>
              </w:rPr>
            </w:pPr>
            <w:r>
              <w:rPr>
                <w:rFonts w:ascii="Times New Roman" w:hAnsi="Times New Roman" w:cs="Times New Roman"/>
                <w:color w:val="#000000"/>
                <w:sz w:val="24"/>
                <w:szCs w:val="24"/>
              </w:rPr>
              <w:t> -  теория имиджа (Д. Огилви);</w:t>
            </w:r>
          </w:p>
          <w:p>
            <w:pPr>
              <w:jc w:val="left"/>
              <w:spacing w:after="0" w:line="240" w:lineRule="auto"/>
              <w:rPr>
                <w:sz w:val="24"/>
                <w:szCs w:val="24"/>
              </w:rPr>
            </w:pPr>
            <w:r>
              <w:rPr>
                <w:rFonts w:ascii="Times New Roman" w:hAnsi="Times New Roman" w:cs="Times New Roman"/>
                <w:color w:val="#000000"/>
                <w:sz w:val="24"/>
                <w:szCs w:val="24"/>
              </w:rPr>
              <w:t> - теория позиционирования (Дж. Траут, А. Райс).</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Психология политической рекламы.</w:t>
            </w:r>
          </w:p>
        </w:tc>
      </w:tr>
      <w:tr>
        <w:trPr>
          <w:trHeight w:hRule="exact" w:val="21.31518"/>
        </w:trPr>
        <w:tc>
          <w:tcPr>
            <w:tcW w:w="9640" w:type="dxa"/>
          </w:tcPr>
          <w:p/>
        </w:tc>
      </w:tr>
      <w:tr>
        <w:trPr>
          <w:trHeight w:hRule="exact" w:val="2478.2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психологию политической рекламы.</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left"/>
              <w:spacing w:after="0" w:line="240" w:lineRule="auto"/>
              <w:rPr>
                <w:sz w:val="24"/>
                <w:szCs w:val="24"/>
              </w:rPr>
            </w:pPr>
            <w:r>
              <w:rPr>
                <w:rFonts w:ascii="Times New Roman" w:hAnsi="Times New Roman" w:cs="Times New Roman"/>
                <w:color w:val="#000000"/>
                <w:sz w:val="24"/>
                <w:szCs w:val="24"/>
              </w:rPr>
              <w:t> 2.Психология цвета и звука.</w:t>
            </w:r>
          </w:p>
          <w:p>
            <w:pPr>
              <w:jc w:val="left"/>
              <w:spacing w:after="0" w:line="240" w:lineRule="auto"/>
              <w:rPr>
                <w:sz w:val="24"/>
                <w:szCs w:val="24"/>
              </w:rPr>
            </w:pPr>
            <w:r>
              <w:rPr>
                <w:rFonts w:ascii="Times New Roman" w:hAnsi="Times New Roman" w:cs="Times New Roman"/>
                <w:color w:val="#000000"/>
                <w:sz w:val="24"/>
                <w:szCs w:val="24"/>
              </w:rPr>
              <w:t> 3.Символы и формы.</w:t>
            </w:r>
          </w:p>
          <w:p>
            <w:pPr>
              <w:jc w:val="left"/>
              <w:spacing w:after="0" w:line="240" w:lineRule="auto"/>
              <w:rPr>
                <w:sz w:val="24"/>
                <w:szCs w:val="24"/>
              </w:rPr>
            </w:pPr>
            <w:r>
              <w:rPr>
                <w:rFonts w:ascii="Times New Roman" w:hAnsi="Times New Roman" w:cs="Times New Roman"/>
                <w:color w:val="#000000"/>
                <w:sz w:val="24"/>
                <w:szCs w:val="24"/>
              </w:rPr>
              <w:t> 4.Ассоциации.</w:t>
            </w:r>
          </w:p>
          <w:p>
            <w:pPr>
              <w:jc w:val="left"/>
              <w:spacing w:after="0" w:line="240" w:lineRule="auto"/>
              <w:rPr>
                <w:sz w:val="24"/>
                <w:szCs w:val="24"/>
              </w:rPr>
            </w:pPr>
            <w:r>
              <w:rPr>
                <w:rFonts w:ascii="Times New Roman" w:hAnsi="Times New Roman" w:cs="Times New Roman"/>
                <w:color w:val="#000000"/>
                <w:sz w:val="24"/>
                <w:szCs w:val="24"/>
              </w:rPr>
              <w:t> 5.Рекламные приемы.</w:t>
            </w:r>
          </w:p>
          <w:p>
            <w:pPr>
              <w:jc w:val="left"/>
              <w:spacing w:after="0" w:line="240" w:lineRule="auto"/>
              <w:rPr>
                <w:sz w:val="24"/>
                <w:szCs w:val="24"/>
              </w:rPr>
            </w:pPr>
            <w:r>
              <w:rPr>
                <w:rFonts w:ascii="Times New Roman" w:hAnsi="Times New Roman" w:cs="Times New Roman"/>
                <w:color w:val="#000000"/>
                <w:sz w:val="24"/>
                <w:szCs w:val="24"/>
              </w:rPr>
              <w:t> 6.25-й кадр.</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1.Правда и ложь в политической рекламе.</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Технологии подготовки рекламной кампании и ее проведения.</w:t>
            </w:r>
          </w:p>
        </w:tc>
      </w:tr>
      <w:tr>
        <w:trPr>
          <w:trHeight w:hRule="exact" w:val="21.31518"/>
        </w:trPr>
        <w:tc>
          <w:tcPr>
            <w:tcW w:w="9640" w:type="dxa"/>
          </w:tcPr>
          <w:p/>
        </w:tc>
      </w:tr>
      <w:tr>
        <w:trPr>
          <w:trHeight w:hRule="exact" w:val="3560.0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технологии подготовки рекламной кампании и ее проведения.</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left"/>
              <w:spacing w:after="0" w:line="240" w:lineRule="auto"/>
              <w:rPr>
                <w:sz w:val="24"/>
                <w:szCs w:val="24"/>
              </w:rPr>
            </w:pPr>
            <w:r>
              <w:rPr>
                <w:rFonts w:ascii="Times New Roman" w:hAnsi="Times New Roman" w:cs="Times New Roman"/>
                <w:color w:val="#000000"/>
                <w:sz w:val="24"/>
                <w:szCs w:val="24"/>
              </w:rPr>
              <w:t> 2.Выявление целевой аудитории, семантическая дифференциация.</w:t>
            </w:r>
          </w:p>
          <w:p>
            <w:pPr>
              <w:jc w:val="left"/>
              <w:spacing w:after="0" w:line="240" w:lineRule="auto"/>
              <w:rPr>
                <w:sz w:val="24"/>
                <w:szCs w:val="24"/>
              </w:rPr>
            </w:pPr>
            <w:r>
              <w:rPr>
                <w:rFonts w:ascii="Times New Roman" w:hAnsi="Times New Roman" w:cs="Times New Roman"/>
                <w:color w:val="#000000"/>
                <w:sz w:val="24"/>
                <w:szCs w:val="24"/>
              </w:rPr>
              <w:t> 3.Проблемы эффективности рекламы.</w:t>
            </w:r>
          </w:p>
          <w:p>
            <w:pPr>
              <w:jc w:val="left"/>
              <w:spacing w:after="0" w:line="240" w:lineRule="auto"/>
              <w:rPr>
                <w:sz w:val="24"/>
                <w:szCs w:val="24"/>
              </w:rPr>
            </w:pPr>
            <w:r>
              <w:rPr>
                <w:rFonts w:ascii="Times New Roman" w:hAnsi="Times New Roman" w:cs="Times New Roman"/>
                <w:color w:val="#000000"/>
                <w:sz w:val="24"/>
                <w:szCs w:val="24"/>
              </w:rPr>
              <w:t> 4.Этапы разработки имиджа, предвыборная легенда, рекламная идея, политический слоган, политическая символика.</w:t>
            </w:r>
          </w:p>
          <w:p>
            <w:pPr>
              <w:jc w:val="left"/>
              <w:spacing w:after="0" w:line="240" w:lineRule="auto"/>
              <w:rPr>
                <w:sz w:val="24"/>
                <w:szCs w:val="24"/>
              </w:rPr>
            </w:pPr>
            <w:r>
              <w:rPr>
                <w:rFonts w:ascii="Times New Roman" w:hAnsi="Times New Roman" w:cs="Times New Roman"/>
                <w:color w:val="#000000"/>
                <w:sz w:val="24"/>
                <w:szCs w:val="24"/>
              </w:rPr>
              <w:t> 5.Политическая реклама государства.</w:t>
            </w:r>
          </w:p>
          <w:p>
            <w:pPr>
              <w:jc w:val="left"/>
              <w:spacing w:after="0" w:line="240" w:lineRule="auto"/>
              <w:rPr>
                <w:sz w:val="24"/>
                <w:szCs w:val="24"/>
              </w:rPr>
            </w:pPr>
            <w:r>
              <w:rPr>
                <w:rFonts w:ascii="Times New Roman" w:hAnsi="Times New Roman" w:cs="Times New Roman"/>
                <w:color w:val="#000000"/>
                <w:sz w:val="24"/>
                <w:szCs w:val="24"/>
              </w:rPr>
              <w:t> 6.Информационная политика.</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1.Схема организации рекламных мероприятий.</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1.Информационные агентства и СМИ.</w:t>
            </w:r>
          </w:p>
          <w:p>
            <w:pPr>
              <w:jc w:val="left"/>
              <w:spacing w:after="0" w:line="240" w:lineRule="auto"/>
              <w:rPr>
                <w:sz w:val="24"/>
                <w:szCs w:val="24"/>
              </w:rPr>
            </w:pPr>
            <w:r>
              <w:rPr>
                <w:rFonts w:ascii="Times New Roman" w:hAnsi="Times New Roman" w:cs="Times New Roman"/>
                <w:color w:val="#000000"/>
                <w:sz w:val="24"/>
                <w:szCs w:val="24"/>
              </w:rPr>
              <w:t> 2.Формирование имиджа государства, государственной службы.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Формирование общественного мнения (технологии public relations)</w:t>
            </w:r>
          </w:p>
        </w:tc>
      </w:tr>
      <w:tr>
        <w:trPr>
          <w:trHeight w:hRule="exact" w:val="21.31501"/>
        </w:trPr>
        <w:tc>
          <w:tcPr>
            <w:tcW w:w="285" w:type="dxa"/>
          </w:tcPr>
          <w:p/>
        </w:tc>
        <w:tc>
          <w:tcPr>
            <w:tcW w:w="9356" w:type="dxa"/>
          </w:tcP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формирование общественного мнения (технологии public relations)</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left"/>
              <w:spacing w:after="0" w:line="240" w:lineRule="auto"/>
              <w:rPr>
                <w:sz w:val="24"/>
                <w:szCs w:val="24"/>
              </w:rPr>
            </w:pPr>
            <w:r>
              <w:rPr>
                <w:rFonts w:ascii="Times New Roman" w:hAnsi="Times New Roman" w:cs="Times New Roman"/>
                <w:color w:val="#000000"/>
                <w:sz w:val="24"/>
                <w:szCs w:val="24"/>
              </w:rPr>
              <w:t> 1.Понятие и сущность политического PR.</w:t>
            </w:r>
          </w:p>
          <w:p>
            <w:pPr>
              <w:jc w:val="left"/>
              <w:spacing w:after="0" w:line="240" w:lineRule="auto"/>
              <w:rPr>
                <w:sz w:val="24"/>
                <w:szCs w:val="24"/>
              </w:rPr>
            </w:pPr>
            <w:r>
              <w:rPr>
                <w:rFonts w:ascii="Times New Roman" w:hAnsi="Times New Roman" w:cs="Times New Roman"/>
                <w:color w:val="#000000"/>
                <w:sz w:val="24"/>
                <w:szCs w:val="24"/>
              </w:rPr>
              <w:t> 2.Различие подходов к пониманию сущности PR-деятельности.</w:t>
            </w:r>
          </w:p>
          <w:p>
            <w:pPr>
              <w:jc w:val="left"/>
              <w:spacing w:after="0" w:line="240" w:lineRule="auto"/>
              <w:rPr>
                <w:sz w:val="24"/>
                <w:szCs w:val="24"/>
              </w:rPr>
            </w:pPr>
            <w:r>
              <w:rPr>
                <w:rFonts w:ascii="Times New Roman" w:hAnsi="Times New Roman" w:cs="Times New Roman"/>
                <w:color w:val="#000000"/>
                <w:sz w:val="24"/>
                <w:szCs w:val="24"/>
              </w:rPr>
              <w:t> 3.Задачи политического PR.</w:t>
            </w:r>
          </w:p>
          <w:p>
            <w:pPr>
              <w:jc w:val="left"/>
              <w:spacing w:after="0" w:line="240" w:lineRule="auto"/>
              <w:rPr>
                <w:sz w:val="24"/>
                <w:szCs w:val="24"/>
              </w:rPr>
            </w:pPr>
            <w:r>
              <w:rPr>
                <w:rFonts w:ascii="Times New Roman" w:hAnsi="Times New Roman" w:cs="Times New Roman"/>
                <w:color w:val="#000000"/>
                <w:sz w:val="24"/>
                <w:szCs w:val="24"/>
              </w:rPr>
              <w:t> 4.Специфика политического PR и его отличие от политической рекламы.</w:t>
            </w:r>
          </w:p>
          <w:p>
            <w:pPr>
              <w:jc w:val="left"/>
              <w:spacing w:after="0" w:line="240" w:lineRule="auto"/>
              <w:rPr>
                <w:sz w:val="24"/>
                <w:szCs w:val="24"/>
              </w:rPr>
            </w:pPr>
            <w:r>
              <w:rPr>
                <w:rFonts w:ascii="Times New Roman" w:hAnsi="Times New Roman" w:cs="Times New Roman"/>
                <w:color w:val="#000000"/>
                <w:sz w:val="24"/>
                <w:szCs w:val="24"/>
              </w:rPr>
              <w:t> 5.Модели политического PR:</w:t>
            </w:r>
          </w:p>
          <w:p>
            <w:pPr>
              <w:jc w:val="left"/>
              <w:spacing w:after="0" w:line="240" w:lineRule="auto"/>
              <w:rPr>
                <w:sz w:val="24"/>
                <w:szCs w:val="24"/>
              </w:rPr>
            </w:pPr>
            <w:r>
              <w:rPr>
                <w:rFonts w:ascii="Times New Roman" w:hAnsi="Times New Roman" w:cs="Times New Roman"/>
                <w:color w:val="#000000"/>
                <w:sz w:val="24"/>
                <w:szCs w:val="24"/>
              </w:rPr>
              <w:t> -Модель одностороннего информирования без обратных связей;</w:t>
            </w:r>
          </w:p>
          <w:p>
            <w:pPr>
              <w:jc w:val="left"/>
              <w:spacing w:after="0" w:line="240" w:lineRule="auto"/>
              <w:rPr>
                <w:sz w:val="24"/>
                <w:szCs w:val="24"/>
              </w:rPr>
            </w:pPr>
            <w:r>
              <w:rPr>
                <w:rFonts w:ascii="Times New Roman" w:hAnsi="Times New Roman" w:cs="Times New Roman"/>
                <w:color w:val="#000000"/>
                <w:sz w:val="24"/>
                <w:szCs w:val="24"/>
              </w:rPr>
              <w:t> -модель одностороннего информирования через СМИ;</w:t>
            </w:r>
          </w:p>
          <w:p>
            <w:pPr>
              <w:jc w:val="left"/>
              <w:spacing w:after="0" w:line="240" w:lineRule="auto"/>
              <w:rPr>
                <w:sz w:val="24"/>
                <w:szCs w:val="24"/>
              </w:rPr>
            </w:pPr>
            <w:r>
              <w:rPr>
                <w:rFonts w:ascii="Times New Roman" w:hAnsi="Times New Roman" w:cs="Times New Roman"/>
                <w:color w:val="#000000"/>
                <w:sz w:val="24"/>
                <w:szCs w:val="24"/>
              </w:rPr>
              <w:t> -двусторонняя асимметричная модель;</w:t>
            </w:r>
          </w:p>
          <w:p>
            <w:pPr>
              <w:jc w:val="left"/>
              <w:spacing w:after="0" w:line="240" w:lineRule="auto"/>
              <w:rPr>
                <w:sz w:val="24"/>
                <w:szCs w:val="24"/>
              </w:rPr>
            </w:pPr>
            <w:r>
              <w:rPr>
                <w:rFonts w:ascii="Times New Roman" w:hAnsi="Times New Roman" w:cs="Times New Roman"/>
                <w:color w:val="#000000"/>
                <w:sz w:val="24"/>
                <w:szCs w:val="24"/>
              </w:rPr>
              <w:t> -двусторонняя симметричная модель.</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1.Функции политического PR.</w:t>
            </w:r>
          </w:p>
          <w:p>
            <w:pPr>
              <w:jc w:val="left"/>
              <w:spacing w:after="0" w:line="240" w:lineRule="auto"/>
              <w:rPr>
                <w:sz w:val="24"/>
                <w:szCs w:val="24"/>
              </w:rPr>
            </w:pPr>
            <w:r>
              <w:rPr>
                <w:rFonts w:ascii="Times New Roman" w:hAnsi="Times New Roman" w:cs="Times New Roman"/>
                <w:color w:val="#000000"/>
                <w:sz w:val="24"/>
                <w:szCs w:val="24"/>
              </w:rPr>
              <w:t> 2.PR как особый вид управления.</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Субъекты и объекты политического PR</w:t>
            </w:r>
          </w:p>
          <w:p>
            <w:pPr>
              <w:jc w:val="left"/>
              <w:spacing w:after="0" w:line="240" w:lineRule="auto"/>
              <w:rPr>
                <w:sz w:val="24"/>
                <w:szCs w:val="24"/>
              </w:rPr>
            </w:pPr>
            <w:r>
              <w:rPr>
                <w:rFonts w:ascii="Times New Roman" w:hAnsi="Times New Roman" w:cs="Times New Roman"/>
                <w:color w:val="#000000"/>
                <w:sz w:val="24"/>
                <w:szCs w:val="24"/>
              </w:rPr>
              <w:t> 2.	Условие эффективности политических PR-коммуникаций.</w:t>
            </w:r>
          </w:p>
          <w:p>
            <w:pPr>
              <w:jc w:val="left"/>
              <w:spacing w:after="0" w:line="240" w:lineRule="auto"/>
              <w:rPr>
                <w:sz w:val="24"/>
                <w:szCs w:val="24"/>
              </w:rPr>
            </w:pPr>
            <w:r>
              <w:rPr>
                <w:rFonts w:ascii="Times New Roman" w:hAnsi="Times New Roman" w:cs="Times New Roman"/>
                <w:color w:val="#000000"/>
                <w:sz w:val="24"/>
                <w:szCs w:val="24"/>
              </w:rPr>
              <w:t> 3.	Неэтичные формы политического PR</w:t>
            </w:r>
          </w:p>
          <w:p>
            <w:pPr>
              <w:jc w:val="left"/>
              <w:spacing w:after="0" w:line="240" w:lineRule="auto"/>
              <w:rPr>
                <w:sz w:val="24"/>
                <w:szCs w:val="24"/>
              </w:rPr>
            </w:pPr>
            <w:r>
              <w:rPr>
                <w:rFonts w:ascii="Times New Roman" w:hAnsi="Times New Roman" w:cs="Times New Roman"/>
                <w:color w:val="#000000"/>
                <w:sz w:val="24"/>
                <w:szCs w:val="24"/>
              </w:rPr>
              <w:t> 4.	Разновидности «черного» PR.</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«Политический маркетинг и политическая реклама» / Пыхтеева Елена Викторовна.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массовой</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газет</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интернета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Гулевич</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978-5-534-12406-4.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https://urait.ru/bcode/457242</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Политическая</w:t>
            </w:r>
            <w:r>
              <w:rPr/>
              <w:t xml:space="preserve"> </w:t>
            </w:r>
            <w:r>
              <w:rPr>
                <w:rFonts w:ascii="Times New Roman" w:hAnsi="Times New Roman" w:cs="Times New Roman"/>
                <w:color w:val="#000000"/>
                <w:sz w:val="24"/>
                <w:szCs w:val="24"/>
              </w:rPr>
              <w:t>журналистика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Корконосенко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Блохин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Васильева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Гришанина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Сидоров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Хубецова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978-5-534-00255-3.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https://urait.ru/bcode/450323</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массовой</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газет</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интернета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Гулевич</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978-5-534-12406-4.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https://urait.ru/bcode/447440</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Политология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Мухаев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p>
        </w:tc>
      </w:tr>
      <w:tr>
        <w:trPr>
          <w:trHeight w:hRule="exact" w:val="327.8107"/>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377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978-5-534-02585-9.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https://urait.ru/bcode/451499</w:t>
            </w:r>
            <w:r>
              <w:rPr/>
              <w:t xml:space="preserve"> </w:t>
            </w:r>
          </w:p>
        </w:tc>
      </w:tr>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Политология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Мухаев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978-5-534-02587-3.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https://urait.ru/bcode/451500</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900.2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915.14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78.96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128.0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160.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2024-2025_ФГОС3++2024_Бак-ОФО-Полит(24)_plx_Политический маркетинг и политическая реклама</dc:title>
  <dc:creator>FastReport.NET</dc:creator>
</cp:coreProperties>
</file>